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13BFD8" w14:textId="7F9C5CD2" w:rsidR="00AE77DB" w:rsidRPr="00C02553" w:rsidRDefault="000C3940" w:rsidP="00D02F34">
      <w:pPr>
        <w:pStyle w:val="Heading1"/>
        <w:rPr>
          <w:lang w:val="en-US"/>
        </w:rPr>
      </w:pPr>
      <w:bookmarkStart w:id="0" w:name="_Hlk792159"/>
      <w:r w:rsidRPr="00C02553">
        <w:rPr>
          <w:lang w:val="en-US"/>
        </w:rPr>
        <w:t>SmartPA Criteria Proposal</w:t>
      </w:r>
      <w:bookmarkEnd w:id="0"/>
    </w:p>
    <w:p w14:paraId="6413BFE7" w14:textId="506D81F7" w:rsidR="00AE77DB" w:rsidRPr="00C02553" w:rsidRDefault="00AE77DB" w:rsidP="00074464">
      <w:pPr>
        <w:rPr>
          <w:rFonts w:cs="Arial"/>
          <w:b/>
          <w:spacing w:val="-3"/>
          <w:szCs w:val="20"/>
        </w:rPr>
      </w:pPr>
    </w:p>
    <w:p w14:paraId="52CF6EBC" w14:textId="5BA91756" w:rsidR="004C5767" w:rsidRPr="008859E1" w:rsidRDefault="004C5767" w:rsidP="00D27533">
      <w:pPr>
        <w:pStyle w:val="tbody"/>
        <w:rPr>
          <w:b w:val="0"/>
          <w:bCs/>
        </w:rPr>
      </w:pPr>
      <w:r w:rsidRPr="00C02553">
        <w:t>Drug/Drug Class:</w:t>
      </w:r>
      <w:r w:rsidR="003B4820" w:rsidRPr="00573856">
        <w:rPr>
          <w:b w:val="0"/>
          <w:bCs/>
        </w:rPr>
        <w:t xml:space="preserve"> </w:t>
      </w:r>
      <w:r w:rsidR="00CB4574" w:rsidRPr="00CB4574">
        <w:rPr>
          <w:b w:val="0"/>
          <w:bCs/>
        </w:rPr>
        <w:t>Corticosteroids, Oral Inhaled PDL Edit</w:t>
      </w:r>
    </w:p>
    <w:p w14:paraId="7AD7FFCE" w14:textId="2CA7ACD4" w:rsidR="004C5767" w:rsidRPr="00C02553" w:rsidRDefault="004C5767" w:rsidP="00D27533">
      <w:pPr>
        <w:pStyle w:val="tbody"/>
      </w:pPr>
      <w:r w:rsidRPr="00C02553">
        <w:t>First Implementation Date:</w:t>
      </w:r>
      <w:r w:rsidRPr="00573856">
        <w:rPr>
          <w:b w:val="0"/>
          <w:bCs/>
        </w:rPr>
        <w:t xml:space="preserve"> </w:t>
      </w:r>
      <w:r w:rsidR="00D933F5" w:rsidRPr="00D933F5">
        <w:rPr>
          <w:b w:val="0"/>
          <w:bCs/>
        </w:rPr>
        <w:t>December 1, 2004</w:t>
      </w:r>
    </w:p>
    <w:p w14:paraId="4B7D760D" w14:textId="343DA41D" w:rsidR="004C5767" w:rsidRPr="00057F84" w:rsidRDefault="00F41F69" w:rsidP="70E341D6">
      <w:pPr>
        <w:pStyle w:val="tbody"/>
        <w:rPr>
          <w:b w:val="0"/>
        </w:rPr>
      </w:pPr>
      <w:r>
        <w:t>Propo</w:t>
      </w:r>
      <w:r w:rsidR="004C5767">
        <w:t>sed Date:</w:t>
      </w:r>
      <w:r w:rsidR="00065C22">
        <w:t xml:space="preserve"> </w:t>
      </w:r>
      <w:r w:rsidR="00BD4DC4" w:rsidRPr="00BD4DC4">
        <w:rPr>
          <w:b w:val="0"/>
          <w:bCs/>
        </w:rPr>
        <w:t>April 14</w:t>
      </w:r>
      <w:r w:rsidR="00057F84">
        <w:rPr>
          <w:b w:val="0"/>
        </w:rPr>
        <w:t>, 202</w:t>
      </w:r>
      <w:r w:rsidR="6EB7A09E">
        <w:rPr>
          <w:b w:val="0"/>
        </w:rPr>
        <w:t>6</w:t>
      </w:r>
    </w:p>
    <w:p w14:paraId="2726A013" w14:textId="3C40E9DA" w:rsidR="004C5767" w:rsidRPr="00C02553" w:rsidRDefault="004C5767" w:rsidP="00D27533">
      <w:pPr>
        <w:pStyle w:val="tbody"/>
      </w:pPr>
      <w:r w:rsidRPr="00C02553">
        <w:t xml:space="preserve">Prepared For: </w:t>
      </w:r>
      <w:r w:rsidR="00EE613F" w:rsidRPr="00D27533">
        <w:rPr>
          <w:b w:val="0"/>
          <w:bCs/>
        </w:rPr>
        <w:t>MO HealthNet</w:t>
      </w:r>
      <w:r w:rsidRPr="00C02553">
        <w:tab/>
      </w:r>
    </w:p>
    <w:p w14:paraId="0FD7BA18" w14:textId="61E24131" w:rsidR="004C5767" w:rsidRPr="00C02553" w:rsidRDefault="004C5767" w:rsidP="00D27533">
      <w:pPr>
        <w:pStyle w:val="tbody"/>
      </w:pPr>
      <w:r w:rsidRPr="00C02553">
        <w:t xml:space="preserve">Prepared By: </w:t>
      </w:r>
      <w:r w:rsidR="00303B21" w:rsidRPr="00D27533">
        <w:rPr>
          <w:b w:val="0"/>
          <w:bCs/>
        </w:rPr>
        <w:t>MO HealthNet and Conduent</w:t>
      </w:r>
      <w:r w:rsidRPr="00C02553">
        <w:tab/>
      </w:r>
    </w:p>
    <w:p w14:paraId="227AEF75" w14:textId="2696C69C" w:rsidR="004C5767" w:rsidRPr="00D27533" w:rsidRDefault="004C5767" w:rsidP="00D27533">
      <w:pPr>
        <w:pStyle w:val="tbody"/>
        <w:rPr>
          <w:b w:val="0"/>
          <w:bCs/>
          <w:spacing w:val="-3"/>
        </w:rPr>
      </w:pPr>
      <w:r w:rsidRPr="00C02553">
        <w:t xml:space="preserve">Criteria Status: </w:t>
      </w:r>
      <w:r w:rsidR="00AD0ECC">
        <w:rPr>
          <w:b w:val="0"/>
          <w:bCs/>
        </w:rPr>
        <w:t xml:space="preserve">Revision of </w:t>
      </w:r>
      <w:r w:rsidR="00566BE4" w:rsidRPr="00D27533">
        <w:rPr>
          <w:b w:val="0"/>
          <w:bCs/>
          <w:spacing w:val="-3"/>
        </w:rPr>
        <w:t>Existing Criteria</w:t>
      </w:r>
    </w:p>
    <w:p w14:paraId="03479354" w14:textId="77777777" w:rsidR="004C5767" w:rsidRPr="002C2C41" w:rsidRDefault="004C5767" w:rsidP="00E23EC0">
      <w:pPr>
        <w:rPr>
          <w:rFonts w:cs="Arial"/>
          <w:szCs w:val="20"/>
        </w:rPr>
      </w:pPr>
    </w:p>
    <w:p w14:paraId="6413BFE8" w14:textId="77777777" w:rsidR="00AE77DB" w:rsidRPr="00C02553" w:rsidRDefault="00AE77DB" w:rsidP="004C5767">
      <w:pPr>
        <w:pStyle w:val="Heading1"/>
        <w:rPr>
          <w:lang w:val="en-US"/>
        </w:rPr>
      </w:pPr>
      <w:r w:rsidRPr="00C02553">
        <w:rPr>
          <w:lang w:val="en-US"/>
        </w:rPr>
        <w:t xml:space="preserve">Executive Summary </w:t>
      </w:r>
    </w:p>
    <w:p w14:paraId="706FFC95" w14:textId="77777777" w:rsidR="00B33693" w:rsidRPr="00696E3A" w:rsidRDefault="00E23EC0" w:rsidP="00696E3A">
      <w:pPr>
        <w:rPr>
          <w:b/>
          <w:bCs/>
        </w:rPr>
      </w:pPr>
      <w:r w:rsidRPr="00696E3A">
        <w:rPr>
          <w:b/>
          <w:bCs/>
        </w:rPr>
        <w:t>Purpose:</w:t>
      </w:r>
      <w:r w:rsidR="00290A03" w:rsidRPr="00696E3A">
        <w:rPr>
          <w:b/>
          <w:bCs/>
        </w:rPr>
        <w:t xml:space="preserve"> </w:t>
      </w:r>
    </w:p>
    <w:p w14:paraId="33DF7A62" w14:textId="77777777" w:rsidR="00D47996" w:rsidRDefault="00D47996" w:rsidP="00696E3A">
      <w:r w:rsidRPr="00D47996">
        <w:t xml:space="preserve">The MO HealthNet Pharmacy Program will implement a state-specific preferred drug list.  </w:t>
      </w:r>
    </w:p>
    <w:p w14:paraId="2320C114" w14:textId="4452B466" w:rsidR="00E23EC0" w:rsidRPr="002C2C41" w:rsidRDefault="00E23EC0" w:rsidP="00696E3A">
      <w:pPr>
        <w:rPr>
          <w:rFonts w:cs="Arial"/>
          <w:szCs w:val="20"/>
        </w:rPr>
      </w:pPr>
      <w:r w:rsidRPr="00C02553">
        <w:tab/>
      </w:r>
    </w:p>
    <w:p w14:paraId="3A9BE506" w14:textId="11761DC1" w:rsidR="00E23EC0" w:rsidRPr="00696E3A" w:rsidRDefault="00E23EC0" w:rsidP="00696E3A">
      <w:pPr>
        <w:rPr>
          <w:b/>
          <w:bCs/>
        </w:rPr>
      </w:pPr>
      <w:r w:rsidRPr="00696E3A">
        <w:rPr>
          <w:b/>
          <w:bCs/>
        </w:rPr>
        <w:t>Why Issue Selected:</w:t>
      </w:r>
    </w:p>
    <w:p w14:paraId="7ACECC9F" w14:textId="32EB52D0" w:rsidR="00B56DCC" w:rsidRDefault="002111D3" w:rsidP="00696E3A">
      <w:r w:rsidRPr="002111D3">
        <w:t>Inhaled corticosteroids suppress the body's production of substances that trigger inflammation and reduce the production of substances that maintain inflammation. They are used chronically for control of asthma symptoms and are the most effective long-term therapy available for mild, moderate, or severe persistent asthma. This class of medications consistently demonstrates effectiveness for control of asthma by reducing symptom severity, improving peak expiratory flow, diminishing airway hyperresponsiveness and potentially preventing airway wall remodeling. Inhaled corticosteroids have different potencies, but potency does not correlate with clinical efficacy. In general, they are well tolerated and safe at the recommended dosages.</w:t>
      </w:r>
    </w:p>
    <w:p w14:paraId="6626870B" w14:textId="77777777" w:rsidR="002111D3" w:rsidRDefault="002111D3" w:rsidP="00696E3A"/>
    <w:p w14:paraId="28C91F1C" w14:textId="548F95B5" w:rsidR="00E354AA" w:rsidRDefault="009A0FB1" w:rsidP="009A0FB1">
      <w:r>
        <w:t>Total program savings for the PDL classes will be regularly reviewed.</w:t>
      </w:r>
    </w:p>
    <w:p w14:paraId="05964CF2" w14:textId="77777777" w:rsidR="007A3034" w:rsidRPr="002C2C41" w:rsidRDefault="007A3034" w:rsidP="009A0FB1">
      <w:pPr>
        <w:rPr>
          <w:rFonts w:cs="Arial"/>
          <w:szCs w:val="20"/>
        </w:rPr>
      </w:pPr>
    </w:p>
    <w:p w14:paraId="6CBEE541" w14:textId="3A362043" w:rsidR="00E90D11" w:rsidRPr="00AA5C2C" w:rsidRDefault="009A0FB1" w:rsidP="00696E3A">
      <w:pPr>
        <w:rPr>
          <w:b/>
          <w:bCs/>
        </w:rPr>
      </w:pPr>
      <w:r w:rsidRPr="00AA5C2C">
        <w:rPr>
          <w:b/>
          <w:bCs/>
        </w:rPr>
        <w:t>Preferred Agents:</w:t>
      </w:r>
    </w:p>
    <w:p w14:paraId="3772BB26" w14:textId="77777777" w:rsidR="007174AE" w:rsidRPr="00AA5C2C" w:rsidRDefault="007174AE" w:rsidP="00CF72E3">
      <w:pPr>
        <w:pStyle w:val="ListParagraph"/>
      </w:pPr>
      <w:r w:rsidRPr="00AA5C2C">
        <w:t>Advair Diskus</w:t>
      </w:r>
      <w:r w:rsidRPr="00AA5C2C">
        <w:rPr>
          <w:vertAlign w:val="superscript"/>
        </w:rPr>
        <w:t>®</w:t>
      </w:r>
    </w:p>
    <w:p w14:paraId="4782707E" w14:textId="77777777" w:rsidR="007174AE" w:rsidRPr="00AA5C2C" w:rsidRDefault="007174AE" w:rsidP="00CF72E3">
      <w:pPr>
        <w:pStyle w:val="ListParagraph"/>
      </w:pPr>
      <w:r w:rsidRPr="00AA5C2C">
        <w:t>Arnuity</w:t>
      </w:r>
      <w:r w:rsidRPr="00AA5C2C">
        <w:rPr>
          <w:vertAlign w:val="superscript"/>
        </w:rPr>
        <w:t>®</w:t>
      </w:r>
      <w:r w:rsidRPr="00AA5C2C">
        <w:t xml:space="preserve"> Ellipta</w:t>
      </w:r>
      <w:r w:rsidRPr="00AA5C2C">
        <w:rPr>
          <w:vertAlign w:val="superscript"/>
        </w:rPr>
        <w:t>®</w:t>
      </w:r>
    </w:p>
    <w:p w14:paraId="72225F19" w14:textId="77777777" w:rsidR="007174AE" w:rsidRPr="00AA5C2C" w:rsidRDefault="007174AE" w:rsidP="007174AE">
      <w:pPr>
        <w:pStyle w:val="ListParagraph"/>
        <w:rPr>
          <w:b/>
          <w:bCs/>
          <w:color w:val="1F497D" w:themeColor="text2"/>
        </w:rPr>
      </w:pPr>
      <w:r w:rsidRPr="00AA5C2C">
        <w:rPr>
          <w:b/>
          <w:bCs/>
          <w:color w:val="1F497D" w:themeColor="text2"/>
        </w:rPr>
        <w:t>Asmanex</w:t>
      </w:r>
      <w:r w:rsidRPr="00AA5C2C">
        <w:rPr>
          <w:b/>
          <w:bCs/>
          <w:color w:val="1F497D" w:themeColor="text2"/>
          <w:vertAlign w:val="superscript"/>
        </w:rPr>
        <w:t>®</w:t>
      </w:r>
      <w:r w:rsidRPr="00AA5C2C">
        <w:rPr>
          <w:b/>
          <w:bCs/>
          <w:color w:val="1F497D" w:themeColor="text2"/>
        </w:rPr>
        <w:t xml:space="preserve"> HFA</w:t>
      </w:r>
      <w:r w:rsidRPr="00AA5C2C">
        <w:rPr>
          <w:b/>
          <w:bCs/>
          <w:strike/>
          <w:color w:val="1F497D" w:themeColor="text2"/>
        </w:rPr>
        <w:t xml:space="preserve"> </w:t>
      </w:r>
    </w:p>
    <w:p w14:paraId="2BA72D4E" w14:textId="77777777" w:rsidR="007174AE" w:rsidRPr="00AA5C2C" w:rsidRDefault="007174AE" w:rsidP="00CF72E3">
      <w:pPr>
        <w:pStyle w:val="ListParagraph"/>
      </w:pPr>
      <w:r w:rsidRPr="00AA5C2C">
        <w:t>Asmanex</w:t>
      </w:r>
      <w:r w:rsidRPr="00AA5C2C">
        <w:rPr>
          <w:vertAlign w:val="superscript"/>
        </w:rPr>
        <w:t>®</w:t>
      </w:r>
      <w:r w:rsidRPr="00AA5C2C">
        <w:t xml:space="preserve"> Twisthaler</w:t>
      </w:r>
    </w:p>
    <w:p w14:paraId="4781E07A" w14:textId="77777777" w:rsidR="007174AE" w:rsidRPr="00AA5C2C" w:rsidRDefault="007174AE" w:rsidP="00CF72E3">
      <w:pPr>
        <w:pStyle w:val="ListParagraph"/>
      </w:pPr>
      <w:r w:rsidRPr="00AA5C2C">
        <w:t>Budesonide Respules</w:t>
      </w:r>
    </w:p>
    <w:p w14:paraId="5C8D8BAC" w14:textId="77777777" w:rsidR="007174AE" w:rsidRPr="00AA5C2C" w:rsidRDefault="007174AE" w:rsidP="00CF72E3">
      <w:pPr>
        <w:pStyle w:val="ListParagraph"/>
      </w:pPr>
      <w:r w:rsidRPr="00AA5C2C">
        <w:t>Dulera</w:t>
      </w:r>
      <w:r w:rsidRPr="00AA5C2C">
        <w:rPr>
          <w:vertAlign w:val="superscript"/>
        </w:rPr>
        <w:t xml:space="preserve">® </w:t>
      </w:r>
      <w:r w:rsidRPr="00AA5C2C">
        <w:t>100 mcg/5 mcg, 200 mcg/5 mcg</w:t>
      </w:r>
    </w:p>
    <w:p w14:paraId="188D8C2F" w14:textId="77777777" w:rsidR="007174AE" w:rsidRPr="00AA5C2C" w:rsidRDefault="007174AE" w:rsidP="00CF72E3">
      <w:pPr>
        <w:pStyle w:val="ListParagraph"/>
      </w:pPr>
      <w:bookmarkStart w:id="1" w:name="_Hlk104980506"/>
      <w:r w:rsidRPr="00AA5C2C">
        <w:t>Fluticasone Propionate HFA</w:t>
      </w:r>
      <w:bookmarkEnd w:id="1"/>
    </w:p>
    <w:p w14:paraId="09479828" w14:textId="77777777" w:rsidR="007174AE" w:rsidRPr="00AA5C2C" w:rsidRDefault="007174AE" w:rsidP="00CF72E3">
      <w:pPr>
        <w:pStyle w:val="ListParagraph"/>
      </w:pPr>
      <w:r w:rsidRPr="00AA5C2C">
        <w:t>Symbicort</w:t>
      </w:r>
      <w:r w:rsidRPr="00AA5C2C">
        <w:rPr>
          <w:vertAlign w:val="superscript"/>
        </w:rPr>
        <w:t>®</w:t>
      </w:r>
    </w:p>
    <w:p w14:paraId="47320590" w14:textId="77777777" w:rsidR="00FD34EA" w:rsidRPr="00AA5C2C" w:rsidRDefault="00FD34EA" w:rsidP="00696E3A">
      <w:pPr>
        <w:rPr>
          <w:rFonts w:cs="Arial"/>
          <w:szCs w:val="20"/>
        </w:rPr>
      </w:pPr>
    </w:p>
    <w:p w14:paraId="56404718" w14:textId="252714AD" w:rsidR="00846FA4" w:rsidRPr="00AA5C2C" w:rsidRDefault="00846FA4" w:rsidP="00846FA4">
      <w:pPr>
        <w:rPr>
          <w:b/>
          <w:bCs/>
        </w:rPr>
      </w:pPr>
      <w:r w:rsidRPr="00AA5C2C">
        <w:rPr>
          <w:b/>
          <w:bCs/>
        </w:rPr>
        <w:t>Non-Preferred Agents:</w:t>
      </w:r>
    </w:p>
    <w:p w14:paraId="2970C8E7" w14:textId="77777777" w:rsidR="009A1B37" w:rsidRPr="00AA5C2C" w:rsidRDefault="009A1B37" w:rsidP="009A1B37">
      <w:pPr>
        <w:pStyle w:val="ListParagraph"/>
      </w:pPr>
      <w:r w:rsidRPr="00AA5C2C">
        <w:t>Advair HFA</w:t>
      </w:r>
      <w:r w:rsidRPr="00AA5C2C">
        <w:rPr>
          <w:rFonts w:ascii="Symbol" w:eastAsia="Symbol" w:hAnsi="Symbol" w:cs="Symbol"/>
          <w:vertAlign w:val="superscript"/>
        </w:rPr>
        <w:t></w:t>
      </w:r>
    </w:p>
    <w:p w14:paraId="66D8206E" w14:textId="77777777" w:rsidR="009A1B37" w:rsidRPr="00AA5C2C" w:rsidRDefault="009A1B37" w:rsidP="009A1B37">
      <w:pPr>
        <w:pStyle w:val="ListParagraph"/>
      </w:pPr>
      <w:r w:rsidRPr="00AA5C2C">
        <w:t>AirDuo</w:t>
      </w:r>
      <w:r w:rsidRPr="00AA5C2C">
        <w:rPr>
          <w:vertAlign w:val="superscript"/>
        </w:rPr>
        <w:t>®</w:t>
      </w:r>
      <w:r w:rsidRPr="00AA5C2C">
        <w:t xml:space="preserve"> Digihaler</w:t>
      </w:r>
      <w:r w:rsidRPr="00AA5C2C">
        <w:rPr>
          <w:vertAlign w:val="superscript"/>
        </w:rPr>
        <w:t>®</w:t>
      </w:r>
    </w:p>
    <w:p w14:paraId="0C6105FD" w14:textId="77777777" w:rsidR="009A1B37" w:rsidRPr="00AA5C2C" w:rsidRDefault="009A1B37" w:rsidP="009A1B37">
      <w:pPr>
        <w:pStyle w:val="ListParagraph"/>
      </w:pPr>
      <w:r w:rsidRPr="00AA5C2C">
        <w:t>AirDuo</w:t>
      </w:r>
      <w:r w:rsidRPr="00AA5C2C">
        <w:rPr>
          <w:vertAlign w:val="superscript"/>
        </w:rPr>
        <w:t>®</w:t>
      </w:r>
      <w:r w:rsidRPr="00AA5C2C">
        <w:t xml:space="preserve"> RespiClick</w:t>
      </w:r>
      <w:r w:rsidRPr="00AA5C2C">
        <w:rPr>
          <w:vertAlign w:val="superscript"/>
        </w:rPr>
        <w:t>®</w:t>
      </w:r>
    </w:p>
    <w:p w14:paraId="012F6F37" w14:textId="77777777" w:rsidR="009A1B37" w:rsidRPr="00AA5C2C" w:rsidRDefault="009A1B37" w:rsidP="009A1B37">
      <w:pPr>
        <w:pStyle w:val="ListParagraph"/>
      </w:pPr>
      <w:r w:rsidRPr="00AA5C2C">
        <w:t>Airsupra</w:t>
      </w:r>
      <w:r w:rsidRPr="00AA5C2C">
        <w:rPr>
          <w:vertAlign w:val="superscript"/>
        </w:rPr>
        <w:t>®</w:t>
      </w:r>
    </w:p>
    <w:p w14:paraId="13CA3C38" w14:textId="77777777" w:rsidR="009A1B37" w:rsidRPr="00AA5C2C" w:rsidRDefault="009A1B37" w:rsidP="009A1B37">
      <w:pPr>
        <w:pStyle w:val="ListParagraph"/>
      </w:pPr>
      <w:r w:rsidRPr="00AA5C2C">
        <w:t>Alvesco</w:t>
      </w:r>
      <w:r w:rsidRPr="00AA5C2C">
        <w:rPr>
          <w:vertAlign w:val="superscript"/>
        </w:rPr>
        <w:t>®</w:t>
      </w:r>
    </w:p>
    <w:p w14:paraId="5074DC67" w14:textId="77777777" w:rsidR="009A1B37" w:rsidRPr="00AA5C2C" w:rsidRDefault="009A1B37" w:rsidP="009A1B37">
      <w:pPr>
        <w:pStyle w:val="ListParagraph"/>
      </w:pPr>
      <w:r w:rsidRPr="00AA5C2C">
        <w:t>ArmonAir</w:t>
      </w:r>
      <w:r w:rsidRPr="00AA5C2C">
        <w:rPr>
          <w:vertAlign w:val="superscript"/>
        </w:rPr>
        <w:t>®</w:t>
      </w:r>
      <w:r w:rsidRPr="00AA5C2C">
        <w:t xml:space="preserve"> Digihaler</w:t>
      </w:r>
      <w:r w:rsidRPr="00AA5C2C">
        <w:rPr>
          <w:vertAlign w:val="superscript"/>
        </w:rPr>
        <w:t>®</w:t>
      </w:r>
    </w:p>
    <w:p w14:paraId="40308397" w14:textId="2E2B7464" w:rsidR="00AA5C2C" w:rsidRPr="00AA5C2C" w:rsidRDefault="00AA5C2C" w:rsidP="009A1B37">
      <w:pPr>
        <w:pStyle w:val="ListParagraph"/>
        <w:rPr>
          <w:b/>
          <w:bCs/>
          <w:color w:val="1F497D" w:themeColor="text2"/>
        </w:rPr>
      </w:pPr>
      <w:r w:rsidRPr="00AA5C2C">
        <w:rPr>
          <w:b/>
          <w:bCs/>
          <w:color w:val="1F497D" w:themeColor="text2"/>
        </w:rPr>
        <w:t>Beclomethasone HFA</w:t>
      </w:r>
    </w:p>
    <w:p w14:paraId="3DF9BFC4" w14:textId="7EA5F838" w:rsidR="009A1B37" w:rsidRPr="00AA5C2C" w:rsidRDefault="009A1B37" w:rsidP="009A1B37">
      <w:pPr>
        <w:pStyle w:val="ListParagraph"/>
      </w:pPr>
      <w:r w:rsidRPr="00AA5C2C">
        <w:t>Breo</w:t>
      </w:r>
      <w:r w:rsidRPr="00AA5C2C">
        <w:rPr>
          <w:rFonts w:ascii="Symbol" w:eastAsia="Symbol" w:hAnsi="Symbol" w:cs="Symbol"/>
          <w:vertAlign w:val="superscript"/>
        </w:rPr>
        <w:t></w:t>
      </w:r>
      <w:r w:rsidRPr="00AA5C2C">
        <w:t xml:space="preserve"> Ellipta</w:t>
      </w:r>
      <w:r w:rsidRPr="00AA5C2C">
        <w:rPr>
          <w:rFonts w:ascii="Symbol" w:eastAsia="Symbol" w:hAnsi="Symbol" w:cs="Symbol"/>
          <w:vertAlign w:val="superscript"/>
        </w:rPr>
        <w:t></w:t>
      </w:r>
    </w:p>
    <w:p w14:paraId="313EA8C8" w14:textId="77777777" w:rsidR="009A1B37" w:rsidRPr="00AA5C2C" w:rsidRDefault="009A1B37" w:rsidP="009A1B37">
      <w:pPr>
        <w:pStyle w:val="ListParagraph"/>
      </w:pPr>
      <w:r w:rsidRPr="00AA5C2C">
        <w:t>Breyna</w:t>
      </w:r>
      <w:r w:rsidRPr="00AA5C2C">
        <w:rPr>
          <w:vertAlign w:val="superscript"/>
        </w:rPr>
        <w:t>™</w:t>
      </w:r>
    </w:p>
    <w:p w14:paraId="4BDDCDAF" w14:textId="77777777" w:rsidR="009A1B37" w:rsidRPr="00AA5C2C" w:rsidRDefault="009A1B37" w:rsidP="009A1B37">
      <w:pPr>
        <w:pStyle w:val="ListParagraph"/>
      </w:pPr>
      <w:r w:rsidRPr="00AA5C2C">
        <w:t>Budesonide/Formoterol (gen Symbicort</w:t>
      </w:r>
      <w:r w:rsidRPr="00AA5C2C">
        <w:rPr>
          <w:vertAlign w:val="superscript"/>
        </w:rPr>
        <w:t>®</w:t>
      </w:r>
      <w:r w:rsidRPr="00AA5C2C">
        <w:t>)</w:t>
      </w:r>
    </w:p>
    <w:p w14:paraId="172881ED" w14:textId="77777777" w:rsidR="009A1B37" w:rsidRPr="00AA5C2C" w:rsidRDefault="009A1B37" w:rsidP="009A1B37">
      <w:pPr>
        <w:pStyle w:val="ListParagraph"/>
      </w:pPr>
      <w:r w:rsidRPr="00AA5C2C">
        <w:t>Dulera</w:t>
      </w:r>
      <w:r w:rsidRPr="00AA5C2C">
        <w:rPr>
          <w:vertAlign w:val="superscript"/>
        </w:rPr>
        <w:t xml:space="preserve">® </w:t>
      </w:r>
      <w:r w:rsidRPr="00AA5C2C">
        <w:t>50 mcg/5 mcg*</w:t>
      </w:r>
    </w:p>
    <w:p w14:paraId="73E1B5E1" w14:textId="5132B7B0" w:rsidR="00AA5C2C" w:rsidRPr="00AA5C2C" w:rsidRDefault="00AA5C2C" w:rsidP="009A1B37">
      <w:pPr>
        <w:pStyle w:val="ListParagraph"/>
        <w:rPr>
          <w:b/>
          <w:bCs/>
          <w:color w:val="1F497D" w:themeColor="text2"/>
        </w:rPr>
      </w:pPr>
      <w:r w:rsidRPr="00AA5C2C">
        <w:rPr>
          <w:b/>
          <w:bCs/>
          <w:color w:val="1F497D" w:themeColor="text2"/>
        </w:rPr>
        <w:t>Fluticasone Ellipta</w:t>
      </w:r>
    </w:p>
    <w:p w14:paraId="7AE92567" w14:textId="541CE749" w:rsidR="009A1B37" w:rsidRPr="00AA5C2C" w:rsidRDefault="009A1B37" w:rsidP="009A1B37">
      <w:pPr>
        <w:pStyle w:val="ListParagraph"/>
      </w:pPr>
      <w:r w:rsidRPr="00AA5C2C">
        <w:lastRenderedPageBreak/>
        <w:t xml:space="preserve">Fluticasone Propionate Diskus </w:t>
      </w:r>
    </w:p>
    <w:p w14:paraId="5D4CED48" w14:textId="77777777" w:rsidR="009A1B37" w:rsidRPr="00AA5C2C" w:rsidRDefault="009A1B37" w:rsidP="009A1B37">
      <w:pPr>
        <w:pStyle w:val="ListParagraph"/>
        <w:rPr>
          <w:szCs w:val="20"/>
        </w:rPr>
      </w:pPr>
      <w:r w:rsidRPr="00AA5C2C">
        <w:rPr>
          <w:szCs w:val="20"/>
        </w:rPr>
        <w:t xml:space="preserve">Fluticasone/Salmeterol </w:t>
      </w:r>
      <w:r w:rsidRPr="00AA5C2C">
        <w:t>(gen Advair Diskus</w:t>
      </w:r>
      <w:r w:rsidRPr="00AA5C2C">
        <w:rPr>
          <w:rFonts w:ascii="Symbol" w:eastAsia="Symbol" w:hAnsi="Symbol" w:cs="Symbol"/>
          <w:vertAlign w:val="superscript"/>
        </w:rPr>
        <w:t></w:t>
      </w:r>
      <w:r w:rsidRPr="00AA5C2C">
        <w:t>/HFA</w:t>
      </w:r>
      <w:r w:rsidRPr="00AA5C2C">
        <w:rPr>
          <w:vertAlign w:val="superscript"/>
        </w:rPr>
        <w:t>®</w:t>
      </w:r>
      <w:r w:rsidRPr="00AA5C2C">
        <w:t>, AirDuo</w:t>
      </w:r>
      <w:r w:rsidRPr="00AA5C2C">
        <w:rPr>
          <w:vertAlign w:val="superscript"/>
        </w:rPr>
        <w:t>®</w:t>
      </w:r>
      <w:r w:rsidRPr="00AA5C2C">
        <w:t>)</w:t>
      </w:r>
      <w:bookmarkStart w:id="2" w:name="_Hlk104980523"/>
    </w:p>
    <w:p w14:paraId="6B37CF93" w14:textId="77777777" w:rsidR="009A1B37" w:rsidRPr="00AA5C2C" w:rsidRDefault="009A1B37" w:rsidP="009A1B37">
      <w:pPr>
        <w:pStyle w:val="ListParagraph"/>
      </w:pPr>
      <w:r w:rsidRPr="00AA5C2C">
        <w:t>Fluticasone/Vilanterol (gen Breo</w:t>
      </w:r>
      <w:r w:rsidRPr="00AA5C2C">
        <w:rPr>
          <w:rFonts w:ascii="Symbol" w:eastAsia="Symbol" w:hAnsi="Symbol" w:cs="Symbol"/>
          <w:vertAlign w:val="superscript"/>
        </w:rPr>
        <w:t></w:t>
      </w:r>
      <w:r w:rsidRPr="00AA5C2C">
        <w:t xml:space="preserve"> Ellipta</w:t>
      </w:r>
      <w:r w:rsidRPr="00AA5C2C">
        <w:rPr>
          <w:rFonts w:ascii="Symbol" w:eastAsia="Symbol" w:hAnsi="Symbol" w:cs="Symbol"/>
          <w:vertAlign w:val="superscript"/>
        </w:rPr>
        <w:t></w:t>
      </w:r>
      <w:r w:rsidRPr="00AA5C2C">
        <w:t>)</w:t>
      </w:r>
    </w:p>
    <w:bookmarkEnd w:id="2"/>
    <w:p w14:paraId="5723343C" w14:textId="77777777" w:rsidR="009A1B37" w:rsidRPr="00AA5C2C" w:rsidRDefault="009A1B37" w:rsidP="009A1B37">
      <w:pPr>
        <w:pStyle w:val="ListParagraph"/>
      </w:pPr>
      <w:r w:rsidRPr="00AA5C2C">
        <w:t>Pulmicort</w:t>
      </w:r>
      <w:r w:rsidRPr="00AA5C2C">
        <w:rPr>
          <w:vertAlign w:val="superscript"/>
        </w:rPr>
        <w:t>®</w:t>
      </w:r>
      <w:r w:rsidRPr="00AA5C2C">
        <w:t xml:space="preserve"> Flexhaler</w:t>
      </w:r>
    </w:p>
    <w:p w14:paraId="7C97C91F" w14:textId="77777777" w:rsidR="009A1B37" w:rsidRPr="00AA5C2C" w:rsidRDefault="009A1B37" w:rsidP="009A1B37">
      <w:pPr>
        <w:pStyle w:val="ListParagraph"/>
      </w:pPr>
      <w:r w:rsidRPr="00AA5C2C">
        <w:t>Pulmicort</w:t>
      </w:r>
      <w:r w:rsidRPr="00AA5C2C">
        <w:rPr>
          <w:vertAlign w:val="superscript"/>
        </w:rPr>
        <w:t>®</w:t>
      </w:r>
      <w:r w:rsidRPr="00AA5C2C">
        <w:t xml:space="preserve"> Respules</w:t>
      </w:r>
    </w:p>
    <w:p w14:paraId="660B969B" w14:textId="77777777" w:rsidR="009A1B37" w:rsidRPr="00AA5C2C" w:rsidRDefault="009A1B37" w:rsidP="009A1B37">
      <w:pPr>
        <w:pStyle w:val="ListParagraph"/>
      </w:pPr>
      <w:r w:rsidRPr="00AA5C2C">
        <w:t>QVAR Redihaler</w:t>
      </w:r>
      <w:r w:rsidRPr="00AA5C2C">
        <w:rPr>
          <w:vertAlign w:val="superscript"/>
        </w:rPr>
        <w:t>®</w:t>
      </w:r>
    </w:p>
    <w:p w14:paraId="079F807A" w14:textId="5A58EDC3" w:rsidR="00846FA4" w:rsidRPr="00AA5C2C" w:rsidRDefault="009A1B37" w:rsidP="009A1B37">
      <w:pPr>
        <w:pStyle w:val="ListParagraph"/>
      </w:pPr>
      <w:r w:rsidRPr="00AA5C2C">
        <w:t>Wixela Inhub</w:t>
      </w:r>
      <w:r w:rsidRPr="00AA5C2C">
        <w:rPr>
          <w:vertAlign w:val="superscript"/>
        </w:rPr>
        <w:t>®</w:t>
      </w:r>
    </w:p>
    <w:p w14:paraId="18DDCD8F" w14:textId="77777777" w:rsidR="00DE3447" w:rsidRPr="0033304D" w:rsidRDefault="00DE3447" w:rsidP="00DE3447">
      <w:pPr>
        <w:rPr>
          <w:rFonts w:cs="Arial"/>
          <w:i/>
          <w:iCs/>
          <w:sz w:val="16"/>
          <w:szCs w:val="16"/>
        </w:rPr>
      </w:pPr>
      <w:r w:rsidRPr="0033304D">
        <w:rPr>
          <w:rFonts w:cs="Arial"/>
          <w:i/>
          <w:iCs/>
          <w:sz w:val="16"/>
          <w:szCs w:val="16"/>
        </w:rPr>
        <w:t>*Available to participants &lt; 12 years of age without any pre-requisite therapy</w:t>
      </w:r>
    </w:p>
    <w:p w14:paraId="6D696800" w14:textId="28E4C3DB" w:rsidR="00E23EC0" w:rsidRPr="002C2C41" w:rsidRDefault="00E23EC0" w:rsidP="00314430">
      <w:pPr>
        <w:rPr>
          <w:rFonts w:cs="Arial"/>
          <w:spacing w:val="-3"/>
          <w:szCs w:val="20"/>
        </w:rPr>
      </w:pPr>
    </w:p>
    <w:p w14:paraId="6413C027" w14:textId="18F824F6" w:rsidR="00AE77DB" w:rsidRPr="00C02553" w:rsidRDefault="00AE77DB" w:rsidP="00E354AA">
      <w:pPr>
        <w:pStyle w:val="Heading1"/>
        <w:rPr>
          <w:lang w:val="en-US"/>
        </w:rPr>
      </w:pPr>
      <w:r w:rsidRPr="00C02553">
        <w:rPr>
          <w:lang w:val="en-US"/>
        </w:rPr>
        <w:t xml:space="preserve">Setting &amp; Population </w:t>
      </w:r>
    </w:p>
    <w:p w14:paraId="04B7FBFB" w14:textId="4F484E38" w:rsidR="0097028A" w:rsidRPr="0079438F" w:rsidRDefault="0097028A" w:rsidP="00696E3A">
      <w:pPr>
        <w:rPr>
          <w:b/>
        </w:rPr>
      </w:pPr>
      <w:r w:rsidRPr="00696E3A">
        <w:rPr>
          <w:b/>
          <w:bCs/>
        </w:rPr>
        <w:t>Drug class for review:</w:t>
      </w:r>
      <w:r w:rsidRPr="00C02553">
        <w:t xml:space="preserve"> </w:t>
      </w:r>
      <w:r w:rsidR="0053344E" w:rsidRPr="0053344E">
        <w:t>Corticosteroids Oral, Inhaled</w:t>
      </w:r>
    </w:p>
    <w:p w14:paraId="26CFE8A0" w14:textId="0FA64B60" w:rsidR="008524BA" w:rsidRDefault="0097028A" w:rsidP="00696E3A">
      <w:pPr>
        <w:rPr>
          <w:rFonts w:cs="Arial"/>
          <w:b/>
        </w:rPr>
      </w:pPr>
      <w:r w:rsidRPr="00696E3A">
        <w:rPr>
          <w:b/>
          <w:bCs/>
        </w:rPr>
        <w:t>Age range:</w:t>
      </w:r>
      <w:r w:rsidRPr="00C02553">
        <w:t xml:space="preserve"> </w:t>
      </w:r>
      <w:r w:rsidR="00551668" w:rsidRPr="00551668">
        <w:rPr>
          <w:rFonts w:cs="Arial"/>
        </w:rPr>
        <w:t>All appropriate MO HealthNet participants</w:t>
      </w:r>
    </w:p>
    <w:p w14:paraId="7F2A9816" w14:textId="77777777" w:rsidR="005328B2" w:rsidRPr="002C2C41" w:rsidRDefault="005328B2" w:rsidP="005328B2">
      <w:pPr>
        <w:rPr>
          <w:rFonts w:cs="Arial"/>
          <w:szCs w:val="20"/>
        </w:rPr>
      </w:pPr>
    </w:p>
    <w:p w14:paraId="6413C035" w14:textId="4FE30429" w:rsidR="00AE77DB" w:rsidRPr="00C02553" w:rsidRDefault="00AE77DB" w:rsidP="0097028A">
      <w:pPr>
        <w:pStyle w:val="Heading1"/>
        <w:rPr>
          <w:lang w:val="en-US"/>
        </w:rPr>
      </w:pPr>
      <w:r w:rsidRPr="00C02553">
        <w:rPr>
          <w:lang w:val="en-US"/>
        </w:rPr>
        <w:t>Approval Criteria</w:t>
      </w:r>
    </w:p>
    <w:p w14:paraId="4FC43434" w14:textId="77777777" w:rsidR="00E405CB" w:rsidRDefault="00E405CB" w:rsidP="00E405CB">
      <w:pPr>
        <w:pStyle w:val="ListParagraph"/>
        <w:numPr>
          <w:ilvl w:val="0"/>
          <w:numId w:val="19"/>
        </w:numPr>
        <w:jc w:val="both"/>
        <w:rPr>
          <w:rFonts w:cs="Arial"/>
          <w:bCs/>
          <w:szCs w:val="20"/>
        </w:rPr>
      </w:pPr>
      <w:r w:rsidRPr="00D40409">
        <w:rPr>
          <w:rFonts w:cs="Arial"/>
          <w:bCs/>
          <w:szCs w:val="20"/>
        </w:rPr>
        <w:t xml:space="preserve">Must meet </w:t>
      </w:r>
      <w:r>
        <w:rPr>
          <w:rFonts w:cs="Arial"/>
          <w:bCs/>
          <w:szCs w:val="20"/>
        </w:rPr>
        <w:t xml:space="preserve">one </w:t>
      </w:r>
      <w:r w:rsidRPr="00D40409">
        <w:rPr>
          <w:rFonts w:cs="Arial"/>
          <w:bCs/>
          <w:szCs w:val="20"/>
        </w:rPr>
        <w:t>of the following:</w:t>
      </w:r>
    </w:p>
    <w:p w14:paraId="35138D87" w14:textId="77777777" w:rsidR="00E405CB" w:rsidRDefault="00E405CB" w:rsidP="00E405CB">
      <w:pPr>
        <w:pStyle w:val="ListParagraph"/>
        <w:numPr>
          <w:ilvl w:val="1"/>
          <w:numId w:val="19"/>
        </w:numPr>
        <w:jc w:val="both"/>
        <w:rPr>
          <w:rFonts w:cs="Arial"/>
          <w:bCs/>
          <w:szCs w:val="20"/>
        </w:rPr>
      </w:pPr>
      <w:r w:rsidRPr="00EF4356">
        <w:rPr>
          <w:rFonts w:cs="Arial"/>
          <w:bCs/>
          <w:szCs w:val="20"/>
        </w:rPr>
        <w:t>Claim is for a preferred agent</w:t>
      </w:r>
      <w:r>
        <w:rPr>
          <w:rFonts w:cs="Arial"/>
          <w:bCs/>
          <w:szCs w:val="20"/>
        </w:rPr>
        <w:t xml:space="preserve">; </w:t>
      </w:r>
    </w:p>
    <w:p w14:paraId="4A293754" w14:textId="77777777" w:rsidR="00E405CB" w:rsidRPr="00EF4356" w:rsidRDefault="00E405CB" w:rsidP="00E405CB">
      <w:pPr>
        <w:pStyle w:val="ListParagraph"/>
        <w:numPr>
          <w:ilvl w:val="1"/>
          <w:numId w:val="18"/>
        </w:numPr>
        <w:rPr>
          <w:rFonts w:cs="Arial"/>
          <w:szCs w:val="20"/>
        </w:rPr>
      </w:pPr>
      <w:r w:rsidRPr="0000260C">
        <w:rPr>
          <w:rFonts w:cs="Arial"/>
        </w:rPr>
        <w:t xml:space="preserve">Failure to achieve desired therapeutic outcomes with trial on </w:t>
      </w:r>
      <w:r>
        <w:rPr>
          <w:rFonts w:cs="Arial"/>
        </w:rPr>
        <w:t>3</w:t>
      </w:r>
      <w:r w:rsidRPr="0000260C">
        <w:rPr>
          <w:rFonts w:cs="Arial"/>
        </w:rPr>
        <w:t xml:space="preserve"> or more preferred agents</w:t>
      </w:r>
      <w:r w:rsidRPr="00EF4356">
        <w:rPr>
          <w:rFonts w:cs="Arial"/>
        </w:rPr>
        <w:t>;</w:t>
      </w:r>
      <w:r w:rsidRPr="0000260C">
        <w:rPr>
          <w:rFonts w:cs="Arial"/>
        </w:rPr>
        <w:t xml:space="preserve"> </w:t>
      </w:r>
    </w:p>
    <w:p w14:paraId="2A3C6FB4" w14:textId="77777777" w:rsidR="00E405CB" w:rsidRPr="0000260C" w:rsidRDefault="00E405CB" w:rsidP="00E405CB">
      <w:pPr>
        <w:numPr>
          <w:ilvl w:val="2"/>
          <w:numId w:val="18"/>
        </w:numPr>
        <w:tabs>
          <w:tab w:val="clear" w:pos="1440"/>
          <w:tab w:val="num" w:pos="1080"/>
        </w:tabs>
        <w:ind w:left="1080"/>
        <w:jc w:val="both"/>
        <w:rPr>
          <w:rFonts w:cs="Arial"/>
        </w:rPr>
      </w:pPr>
      <w:r w:rsidRPr="0000260C">
        <w:rPr>
          <w:rFonts w:cs="Arial"/>
        </w:rPr>
        <w:t>Documented trial period for preferred agents</w:t>
      </w:r>
      <w:r>
        <w:rPr>
          <w:rFonts w:cs="Arial"/>
        </w:rPr>
        <w:t xml:space="preserve">; </w:t>
      </w:r>
      <w:r>
        <w:rPr>
          <w:rFonts w:cs="Arial"/>
          <w:b/>
          <w:bCs/>
        </w:rPr>
        <w:t>OR</w:t>
      </w:r>
    </w:p>
    <w:p w14:paraId="6B960C3A" w14:textId="77777777" w:rsidR="00E405CB" w:rsidRDefault="00E405CB" w:rsidP="00E405CB">
      <w:pPr>
        <w:numPr>
          <w:ilvl w:val="2"/>
          <w:numId w:val="18"/>
        </w:numPr>
        <w:tabs>
          <w:tab w:val="clear" w:pos="1440"/>
          <w:tab w:val="num" w:pos="1080"/>
        </w:tabs>
        <w:ind w:left="1080"/>
        <w:jc w:val="both"/>
        <w:rPr>
          <w:rFonts w:cs="Arial"/>
        </w:rPr>
      </w:pPr>
      <w:r w:rsidRPr="0000260C">
        <w:rPr>
          <w:rFonts w:cs="Arial"/>
        </w:rPr>
        <w:t>Documented ADE/ADR to preferred agents</w:t>
      </w:r>
      <w:r>
        <w:rPr>
          <w:rFonts w:cs="Arial"/>
        </w:rPr>
        <w:t xml:space="preserve">; </w:t>
      </w:r>
      <w:r w:rsidRPr="00F6334D">
        <w:rPr>
          <w:rFonts w:cs="Arial"/>
          <w:b/>
        </w:rPr>
        <w:t>OR</w:t>
      </w:r>
    </w:p>
    <w:p w14:paraId="766003FB" w14:textId="77777777" w:rsidR="00E405CB" w:rsidRPr="008E4F8C" w:rsidRDefault="00E405CB" w:rsidP="00E405CB">
      <w:pPr>
        <w:pStyle w:val="ListParagraph"/>
        <w:numPr>
          <w:ilvl w:val="1"/>
          <w:numId w:val="18"/>
        </w:numPr>
        <w:jc w:val="both"/>
        <w:rPr>
          <w:rFonts w:cs="Arial"/>
          <w:bCs/>
          <w:szCs w:val="20"/>
        </w:rPr>
      </w:pPr>
      <w:r w:rsidRPr="008E4F8C">
        <w:rPr>
          <w:rFonts w:cs="Arial"/>
          <w:bCs/>
          <w:szCs w:val="20"/>
        </w:rPr>
        <w:t>Must meet all of the following:</w:t>
      </w:r>
    </w:p>
    <w:p w14:paraId="5C859836" w14:textId="77777777" w:rsidR="00E405CB" w:rsidRPr="008E4F8C" w:rsidRDefault="00E405CB" w:rsidP="00E405CB">
      <w:pPr>
        <w:pStyle w:val="ListParagraph"/>
        <w:numPr>
          <w:ilvl w:val="2"/>
          <w:numId w:val="18"/>
        </w:numPr>
        <w:tabs>
          <w:tab w:val="clear" w:pos="1440"/>
          <w:tab w:val="num" w:pos="1080"/>
        </w:tabs>
        <w:ind w:left="1080"/>
        <w:jc w:val="both"/>
        <w:rPr>
          <w:rFonts w:cs="Arial"/>
          <w:bCs/>
          <w:szCs w:val="20"/>
        </w:rPr>
      </w:pPr>
      <w:r w:rsidRPr="008E4F8C">
        <w:rPr>
          <w:rFonts w:cs="Arial"/>
          <w:bCs/>
          <w:szCs w:val="20"/>
        </w:rPr>
        <w:t xml:space="preserve">Participant is less than 12 years of age; </w:t>
      </w:r>
      <w:r w:rsidRPr="009278F2">
        <w:rPr>
          <w:rFonts w:cs="Arial"/>
          <w:b/>
          <w:szCs w:val="20"/>
        </w:rPr>
        <w:t>AND</w:t>
      </w:r>
    </w:p>
    <w:p w14:paraId="0C2D3C57" w14:textId="77777777" w:rsidR="00E405CB" w:rsidRPr="008E4F8C" w:rsidRDefault="00E405CB" w:rsidP="00E405CB">
      <w:pPr>
        <w:pStyle w:val="ListParagraph"/>
        <w:numPr>
          <w:ilvl w:val="2"/>
          <w:numId w:val="18"/>
        </w:numPr>
        <w:tabs>
          <w:tab w:val="clear" w:pos="1440"/>
          <w:tab w:val="num" w:pos="1080"/>
        </w:tabs>
        <w:ind w:left="1080"/>
        <w:jc w:val="both"/>
        <w:rPr>
          <w:rFonts w:cs="Arial"/>
          <w:bCs/>
          <w:szCs w:val="20"/>
        </w:rPr>
      </w:pPr>
      <w:r w:rsidRPr="008E4F8C">
        <w:rPr>
          <w:rFonts w:cs="Arial"/>
          <w:bCs/>
          <w:szCs w:val="20"/>
        </w:rPr>
        <w:t xml:space="preserve">Claim is for </w:t>
      </w:r>
      <w:r w:rsidRPr="008A02B2">
        <w:rPr>
          <w:rFonts w:cs="Arial"/>
          <w:b/>
          <w:strike/>
          <w:color w:val="1F497D" w:themeColor="text2"/>
          <w:szCs w:val="20"/>
        </w:rPr>
        <w:t xml:space="preserve">Asmanex HFA or </w:t>
      </w:r>
      <w:r w:rsidRPr="008E4F8C">
        <w:rPr>
          <w:rFonts w:cs="Arial"/>
          <w:bCs/>
          <w:szCs w:val="20"/>
        </w:rPr>
        <w:t>Dulera 50 mcg/5 mcg</w:t>
      </w:r>
      <w:r>
        <w:rPr>
          <w:rFonts w:cs="Arial"/>
          <w:bCs/>
          <w:szCs w:val="20"/>
        </w:rPr>
        <w:t>.</w:t>
      </w:r>
    </w:p>
    <w:p w14:paraId="3E709E96" w14:textId="77777777" w:rsidR="00E405CB" w:rsidRPr="00335C44" w:rsidRDefault="00E405CB" w:rsidP="00E405CB">
      <w:pPr>
        <w:numPr>
          <w:ilvl w:val="0"/>
          <w:numId w:val="17"/>
        </w:numPr>
        <w:jc w:val="both"/>
        <w:rPr>
          <w:rFonts w:cs="Arial"/>
          <w:szCs w:val="20"/>
        </w:rPr>
      </w:pPr>
      <w:r w:rsidRPr="00335C44">
        <w:rPr>
          <w:rFonts w:cs="Arial"/>
          <w:szCs w:val="20"/>
        </w:rPr>
        <w:t>Additional approval criteria for Airsupra:</w:t>
      </w:r>
    </w:p>
    <w:p w14:paraId="0180B730" w14:textId="77777777" w:rsidR="00E405CB" w:rsidRPr="00335C44" w:rsidRDefault="00E405CB" w:rsidP="00E405CB">
      <w:pPr>
        <w:numPr>
          <w:ilvl w:val="1"/>
          <w:numId w:val="17"/>
        </w:numPr>
        <w:jc w:val="both"/>
        <w:rPr>
          <w:rFonts w:cs="Arial"/>
          <w:szCs w:val="20"/>
        </w:rPr>
      </w:pPr>
      <w:r w:rsidRPr="00335C44">
        <w:rPr>
          <w:rFonts w:cs="Arial"/>
          <w:szCs w:val="20"/>
        </w:rPr>
        <w:t>Documented therapeutic trial of Symbicort</w:t>
      </w:r>
      <w:r>
        <w:rPr>
          <w:rFonts w:cs="Arial"/>
          <w:szCs w:val="20"/>
        </w:rPr>
        <w:t>.</w:t>
      </w:r>
    </w:p>
    <w:p w14:paraId="0B0C0D72" w14:textId="77777777" w:rsidR="005328B2" w:rsidRPr="002C2C41" w:rsidRDefault="005328B2" w:rsidP="0064149A">
      <w:pPr>
        <w:rPr>
          <w:rFonts w:cs="Arial"/>
          <w:szCs w:val="20"/>
        </w:rPr>
      </w:pPr>
    </w:p>
    <w:p w14:paraId="6413C03A" w14:textId="77777777" w:rsidR="00AE77DB" w:rsidRPr="00C02553" w:rsidRDefault="00AE77DB" w:rsidP="005A2F1E">
      <w:pPr>
        <w:pStyle w:val="Heading1"/>
        <w:rPr>
          <w:lang w:val="en-US"/>
        </w:rPr>
      </w:pPr>
      <w:r w:rsidRPr="00C02553">
        <w:rPr>
          <w:lang w:val="en-US"/>
        </w:rPr>
        <w:t>Denial Criteria</w:t>
      </w:r>
    </w:p>
    <w:p w14:paraId="730C2B10" w14:textId="77777777" w:rsidR="00904D7A" w:rsidRPr="00C722C9" w:rsidRDefault="00904D7A" w:rsidP="00C722C9">
      <w:pPr>
        <w:pStyle w:val="ListParagraph"/>
      </w:pPr>
      <w:r w:rsidRPr="00C722C9">
        <w:t>Therapy will deny with presence of one of the following:</w:t>
      </w:r>
    </w:p>
    <w:p w14:paraId="4D21EAF1" w14:textId="41936277" w:rsidR="001E4CBA" w:rsidRPr="00E405CB" w:rsidRDefault="00904D7A" w:rsidP="00E405CB">
      <w:pPr>
        <w:pStyle w:val="ListParagraph"/>
        <w:numPr>
          <w:ilvl w:val="1"/>
          <w:numId w:val="6"/>
        </w:numPr>
        <w:rPr>
          <w:rFonts w:cs="Arial"/>
          <w:szCs w:val="22"/>
        </w:rPr>
      </w:pPr>
      <w:r w:rsidRPr="005328B2">
        <w:t>Any approval criteria are not met</w:t>
      </w:r>
    </w:p>
    <w:p w14:paraId="6B585F32" w14:textId="77777777" w:rsidR="00E405CB" w:rsidRPr="002C2C41" w:rsidRDefault="00E405CB" w:rsidP="00E405CB">
      <w:pPr>
        <w:pStyle w:val="ListParagraph"/>
        <w:numPr>
          <w:ilvl w:val="0"/>
          <w:numId w:val="0"/>
        </w:numPr>
        <w:ind w:left="720"/>
        <w:rPr>
          <w:rFonts w:cs="Arial"/>
          <w:szCs w:val="22"/>
        </w:rPr>
      </w:pPr>
    </w:p>
    <w:p w14:paraId="050492C1" w14:textId="77777777" w:rsidR="00BC5635" w:rsidRPr="00C02553" w:rsidRDefault="00BC5635" w:rsidP="00343D6B">
      <w:pPr>
        <w:pStyle w:val="Heading1"/>
        <w:rPr>
          <w:lang w:val="en-US"/>
        </w:rPr>
      </w:pPr>
      <w:bookmarkStart w:id="3" w:name="_Hlk34120952"/>
      <w:r w:rsidRPr="00C02553">
        <w:rPr>
          <w:lang w:val="en-US"/>
        </w:rPr>
        <w:t>Disposition of Edit</w:t>
      </w:r>
    </w:p>
    <w:p w14:paraId="2A6C8BA0" w14:textId="2F3144DB" w:rsidR="00BC5635" w:rsidRPr="00C02553" w:rsidRDefault="00C26001" w:rsidP="00696E3A">
      <w:r w:rsidRPr="00696E3A">
        <w:rPr>
          <w:b/>
          <w:bCs/>
        </w:rPr>
        <w:t>Denial:</w:t>
      </w:r>
      <w:r w:rsidR="00074464" w:rsidRPr="00C02553">
        <w:t xml:space="preserve"> </w:t>
      </w:r>
      <w:r w:rsidR="00973BD6" w:rsidRPr="00973BD6">
        <w:t>Exception Code “0</w:t>
      </w:r>
      <w:r w:rsidR="00126B60">
        <w:t>160</w:t>
      </w:r>
      <w:r w:rsidR="00973BD6" w:rsidRPr="00973BD6">
        <w:t>” (</w:t>
      </w:r>
      <w:r w:rsidR="00126B60">
        <w:t>Preferred Drug List</w:t>
      </w:r>
      <w:r w:rsidR="00973BD6" w:rsidRPr="00973BD6">
        <w:t>)</w:t>
      </w:r>
    </w:p>
    <w:p w14:paraId="297E1B37" w14:textId="7EFB55E8" w:rsidR="002A02F4" w:rsidRPr="00C02553" w:rsidRDefault="00C26001" w:rsidP="00696E3A">
      <w:r w:rsidRPr="00696E3A">
        <w:rPr>
          <w:b/>
          <w:bCs/>
        </w:rPr>
        <w:t>Rule Type:</w:t>
      </w:r>
      <w:r w:rsidR="00074464" w:rsidRPr="00C02553">
        <w:t xml:space="preserve"> </w:t>
      </w:r>
      <w:r w:rsidR="00126B60">
        <w:t>PDL</w:t>
      </w:r>
    </w:p>
    <w:p w14:paraId="5D43D3D3" w14:textId="5BBFBF7D" w:rsidR="00343D6B" w:rsidRPr="00C02553" w:rsidRDefault="00343D6B" w:rsidP="00696E3A">
      <w:r w:rsidRPr="00696E3A">
        <w:rPr>
          <w:b/>
          <w:bCs/>
        </w:rPr>
        <w:t>Default Approval Period:</w:t>
      </w:r>
      <w:r w:rsidR="00973BD6">
        <w:t xml:space="preserve"> </w:t>
      </w:r>
      <w:r w:rsidR="00126B60">
        <w:t>1 year</w:t>
      </w:r>
    </w:p>
    <w:p w14:paraId="6649BF8C" w14:textId="77777777" w:rsidR="00343D6B" w:rsidRPr="002C2C41" w:rsidRDefault="00343D6B" w:rsidP="00343D6B">
      <w:pPr>
        <w:rPr>
          <w:rFonts w:cs="Arial"/>
          <w:szCs w:val="20"/>
        </w:rPr>
      </w:pPr>
    </w:p>
    <w:bookmarkEnd w:id="3"/>
    <w:p w14:paraId="6413C0CF" w14:textId="530C1EC9" w:rsidR="00AE77DB" w:rsidRPr="00C02553" w:rsidRDefault="00AE77DB" w:rsidP="00343D6B">
      <w:pPr>
        <w:pStyle w:val="Heading1"/>
        <w:rPr>
          <w:lang w:val="en-US"/>
        </w:rPr>
      </w:pPr>
      <w:r w:rsidRPr="00C02553">
        <w:rPr>
          <w:lang w:val="en-US"/>
        </w:rPr>
        <w:t>References</w:t>
      </w:r>
    </w:p>
    <w:p w14:paraId="014FBD51" w14:textId="77777777" w:rsidR="009E5EB6" w:rsidRPr="00110228" w:rsidRDefault="009E5EB6" w:rsidP="009E5EB6">
      <w:pPr>
        <w:pStyle w:val="ListParagraph"/>
      </w:pPr>
      <w:bookmarkStart w:id="4" w:name="_Hlk34121003"/>
      <w:r w:rsidRPr="00110228">
        <w:t>Evidence-Based Medicine and Fiscal Analysis: “Therapeutic Class Review: RESPIRATORY: Inhaled Corticosteroids (ICS)”, Gainwell Technologies; Last updated January 29, 2023.</w:t>
      </w:r>
    </w:p>
    <w:p w14:paraId="6B1E72DD" w14:textId="77777777" w:rsidR="009E5EB6" w:rsidRPr="00110228" w:rsidRDefault="009E5EB6" w:rsidP="009E5EB6">
      <w:pPr>
        <w:pStyle w:val="ListParagraph"/>
      </w:pPr>
      <w:r w:rsidRPr="00110228">
        <w:t xml:space="preserve">Evidence-Based Medicine and Fiscal Analysis: “Therapeutic Class Review: RESPIRATORY: Inhaled Corticosteroid Beta Agonist,” Gainwell Technologies; Last updated February </w:t>
      </w:r>
      <w:r>
        <w:t>7, 2025</w:t>
      </w:r>
      <w:r w:rsidRPr="00110228">
        <w:t>.</w:t>
      </w:r>
    </w:p>
    <w:p w14:paraId="0A296919" w14:textId="504663EC" w:rsidR="009E5EB6" w:rsidRPr="00110228" w:rsidRDefault="009E5EB6" w:rsidP="009E5EB6">
      <w:pPr>
        <w:pStyle w:val="ListParagraph"/>
      </w:pPr>
      <w:r w:rsidRPr="00110228">
        <w:t xml:space="preserve">Evidence-Based Medicine Analysis: “Inhaled Corticosteroids (ICS)”, UMKC-DIC; Last updated </w:t>
      </w:r>
      <w:r w:rsidR="00FE0ABA">
        <w:t>September 2025</w:t>
      </w:r>
      <w:r w:rsidRPr="00110228">
        <w:t>.</w:t>
      </w:r>
    </w:p>
    <w:p w14:paraId="71B196CE" w14:textId="77777777" w:rsidR="009E5EB6" w:rsidRPr="00110228" w:rsidRDefault="009E5EB6" w:rsidP="009E5EB6">
      <w:pPr>
        <w:pStyle w:val="ListParagraph"/>
      </w:pPr>
      <w:r w:rsidRPr="00110228">
        <w:t xml:space="preserve">Evidence-Based Medicine Analysis: “Combination Inhaled Corticosteroids, Long-Acting Beta Agonist (ICS-LABA)”, UMKC-DIC; Last updated </w:t>
      </w:r>
      <w:r>
        <w:t>October</w:t>
      </w:r>
      <w:r w:rsidRPr="00110228">
        <w:t xml:space="preserve"> 2024.</w:t>
      </w:r>
    </w:p>
    <w:bookmarkEnd w:id="4"/>
    <w:p w14:paraId="44F35BEA" w14:textId="3D269514" w:rsidR="009E5EB6" w:rsidRPr="00700A44" w:rsidRDefault="009E5EB6" w:rsidP="009E5EB6">
      <w:pPr>
        <w:pStyle w:val="ListParagraph"/>
        <w:rPr>
          <w:rStyle w:val="normaltextrun"/>
          <w:rFonts w:cs="Arial"/>
        </w:rPr>
      </w:pPr>
      <w:r w:rsidRPr="00BF4E23">
        <w:t>USPDI, Micromedex; 202</w:t>
      </w:r>
      <w:r>
        <w:t>6</w:t>
      </w:r>
      <w:r w:rsidRPr="00BF4E23">
        <w:t xml:space="preserve">. </w:t>
      </w:r>
    </w:p>
    <w:p w14:paraId="3FA1E7DB" w14:textId="73381C48" w:rsidR="00777CA4" w:rsidRDefault="009E5EB6" w:rsidP="009E5EB6">
      <w:pPr>
        <w:pStyle w:val="ListParagraph"/>
      </w:pPr>
      <w:r w:rsidRPr="00191765">
        <w:rPr>
          <w:rStyle w:val="normaltextrun"/>
          <w:rFonts w:cs="Arial"/>
          <w:szCs w:val="20"/>
        </w:rPr>
        <w:t>Facts and Comparisons </w:t>
      </w:r>
      <w:r w:rsidRPr="00191765">
        <w:rPr>
          <w:rStyle w:val="spellingerror"/>
          <w:rFonts w:cs="Arial"/>
          <w:szCs w:val="20"/>
        </w:rPr>
        <w:t>eAnswers</w:t>
      </w:r>
      <w:r w:rsidRPr="00191765">
        <w:rPr>
          <w:rStyle w:val="normaltextrun"/>
          <w:rFonts w:cs="Arial"/>
          <w:szCs w:val="20"/>
        </w:rPr>
        <w:t> (online); 202</w:t>
      </w:r>
      <w:r>
        <w:rPr>
          <w:rStyle w:val="normaltextrun"/>
          <w:rFonts w:cs="Arial"/>
          <w:szCs w:val="20"/>
        </w:rPr>
        <w:t>6</w:t>
      </w:r>
      <w:r w:rsidRPr="00191765">
        <w:rPr>
          <w:rStyle w:val="normaltextrun"/>
          <w:rFonts w:cs="Arial"/>
          <w:szCs w:val="20"/>
        </w:rPr>
        <w:t xml:space="preserve"> Clinical Drug Information, LLC</w:t>
      </w:r>
      <w:r w:rsidR="00777CA4">
        <w:t>.</w:t>
      </w:r>
    </w:p>
    <w:sectPr w:rsidR="00777CA4" w:rsidSect="00AB0B9F">
      <w:headerReference w:type="even" r:id="rId11"/>
      <w:headerReference w:type="default" r:id="rId12"/>
      <w:footerReference w:type="even" r:id="rId13"/>
      <w:footerReference w:type="default" r:id="rId14"/>
      <w:headerReference w:type="first" r:id="rId15"/>
      <w:footerReference w:type="first" r:id="rId16"/>
      <w:type w:val="continuous"/>
      <w:pgSz w:w="12240" w:h="15840"/>
      <w:pgMar w:top="1440" w:right="1440" w:bottom="1440" w:left="1440" w:header="432" w:footer="432"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226D32" w14:textId="77777777" w:rsidR="006855EC" w:rsidRPr="00C02553" w:rsidRDefault="006855EC" w:rsidP="00AE77DB">
      <w:r w:rsidRPr="00C02553">
        <w:separator/>
      </w:r>
    </w:p>
  </w:endnote>
  <w:endnote w:type="continuationSeparator" w:id="0">
    <w:p w14:paraId="40889EF5" w14:textId="77777777" w:rsidR="006855EC" w:rsidRPr="00C02553" w:rsidRDefault="006855EC" w:rsidP="00AE77DB">
      <w:r w:rsidRPr="00C02553">
        <w:continuationSeparator/>
      </w:r>
    </w:p>
  </w:endnote>
  <w:endnote w:type="continuationNotice" w:id="1">
    <w:p w14:paraId="411F7226" w14:textId="77777777" w:rsidR="006855EC" w:rsidRPr="00C02553" w:rsidRDefault="006855E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13C0EC" w14:textId="77777777" w:rsidR="00006A61" w:rsidRPr="00C02553" w:rsidRDefault="00006A61">
    <w:pPr>
      <w:pStyle w:val="Footer"/>
      <w:framePr w:wrap="around" w:vAnchor="text" w:hAnchor="margin" w:xAlign="right" w:y="1"/>
      <w:rPr>
        <w:rStyle w:val="PageNumber"/>
        <w:rFonts w:ascii="Times New Roman" w:hAnsi="Times New Roman"/>
      </w:rPr>
    </w:pPr>
    <w:r w:rsidRPr="00C02553">
      <w:rPr>
        <w:rStyle w:val="PageNumber"/>
        <w:rFonts w:ascii="Times New Roman" w:hAnsi="Times New Roman"/>
      </w:rPr>
      <w:fldChar w:fldCharType="begin"/>
    </w:r>
    <w:r w:rsidRPr="00C02553">
      <w:rPr>
        <w:rStyle w:val="PageNumber"/>
        <w:rFonts w:ascii="Times New Roman" w:hAnsi="Times New Roman"/>
      </w:rPr>
      <w:instrText xml:space="preserve">PAGE  </w:instrText>
    </w:r>
    <w:r w:rsidRPr="00C02553">
      <w:rPr>
        <w:rStyle w:val="PageNumber"/>
        <w:rFonts w:ascii="Times New Roman" w:hAnsi="Times New Roman"/>
      </w:rPr>
      <w:fldChar w:fldCharType="separate"/>
    </w:r>
    <w:r w:rsidRPr="00C02553">
      <w:rPr>
        <w:rStyle w:val="PageNumber"/>
        <w:rFonts w:ascii="Times New Roman" w:hAnsi="Times New Roman"/>
      </w:rPr>
      <w:t>2</w:t>
    </w:r>
    <w:r w:rsidRPr="00C02553">
      <w:rPr>
        <w:rStyle w:val="PageNumber"/>
        <w:rFonts w:ascii="Times New Roman" w:hAnsi="Times New Roman"/>
      </w:rPr>
      <w:fldChar w:fldCharType="end"/>
    </w:r>
  </w:p>
  <w:p w14:paraId="6413C0ED" w14:textId="77777777" w:rsidR="00006A61" w:rsidRPr="00C02553" w:rsidRDefault="00006A61">
    <w:pPr>
      <w:pStyle w:val="Footer"/>
      <w:ind w:right="360"/>
      <w:rPr>
        <w:rFonts w:ascii="Times New Roman" w:hAnsi="Times New Roman"/>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077ECE" w14:textId="2F12D58C" w:rsidR="00811A70" w:rsidRPr="00C02553" w:rsidRDefault="00811A70" w:rsidP="00811A70">
    <w:pPr>
      <w:pStyle w:val="Footer"/>
      <w:tabs>
        <w:tab w:val="clear" w:pos="8640"/>
        <w:tab w:val="right" w:pos="9360"/>
      </w:tabs>
      <w:rPr>
        <w:rFonts w:cs="Arial"/>
        <w:sz w:val="16"/>
        <w:szCs w:val="16"/>
      </w:rPr>
    </w:pPr>
    <w:r w:rsidRPr="00C02553">
      <w:rPr>
        <w:rFonts w:cs="Arial"/>
        <w:sz w:val="16"/>
        <w:szCs w:val="16"/>
      </w:rPr>
      <w:t xml:space="preserve">SmartPA </w:t>
    </w:r>
    <w:r w:rsidR="00AE27F9">
      <w:rPr>
        <w:rFonts w:cs="Arial"/>
        <w:sz w:val="16"/>
        <w:szCs w:val="16"/>
      </w:rPr>
      <w:t>Clinical</w:t>
    </w:r>
    <w:r w:rsidRPr="00C02553">
      <w:rPr>
        <w:rFonts w:cs="Arial"/>
        <w:sz w:val="16"/>
        <w:szCs w:val="16"/>
      </w:rPr>
      <w:t xml:space="preserve"> Proposal Form</w:t>
    </w:r>
  </w:p>
  <w:p w14:paraId="64986366" w14:textId="56923C2A" w:rsidR="00811A70" w:rsidRPr="00C02553" w:rsidRDefault="00811A70" w:rsidP="00811A70">
    <w:pPr>
      <w:rPr>
        <w:rFonts w:cs="Arial"/>
        <w:sz w:val="16"/>
        <w:szCs w:val="16"/>
      </w:rPr>
    </w:pPr>
    <w:r w:rsidRPr="00C02553">
      <w:rPr>
        <w:rFonts w:cs="Arial"/>
        <w:sz w:val="16"/>
        <w:szCs w:val="16"/>
      </w:rPr>
      <w:t>© 202</w:t>
    </w:r>
    <w:r w:rsidR="0066374F">
      <w:rPr>
        <w:rFonts w:cs="Arial"/>
        <w:sz w:val="16"/>
        <w:szCs w:val="16"/>
      </w:rPr>
      <w:t>6</w:t>
    </w:r>
    <w:r w:rsidRPr="00C02553">
      <w:rPr>
        <w:rFonts w:cs="Arial"/>
        <w:sz w:val="16"/>
        <w:szCs w:val="16"/>
      </w:rPr>
      <w:t xml:space="preserve"> Conduent Business Services, LLC. All rights reserved. Conduent™ and Conduent Design™ are trademarks of Conduent Business Services, LLC in the United States and/or other countries.</w:t>
    </w:r>
  </w:p>
  <w:p w14:paraId="55B904FD" w14:textId="452A3398" w:rsidR="00811A70" w:rsidRPr="00C02553" w:rsidRDefault="00811A70" w:rsidP="00811A70">
    <w:pPr>
      <w:pStyle w:val="Footer"/>
    </w:pPr>
    <w:r w:rsidRPr="00C02553">
      <w:rPr>
        <w:rFonts w:cs="Arial"/>
        <w:sz w:val="16"/>
        <w:szCs w:val="16"/>
      </w:rPr>
      <w:t>Other company trademarks are also acknowledged.</w:t>
    </w:r>
  </w:p>
  <w:sdt>
    <w:sdtPr>
      <w:id w:val="-1253112024"/>
      <w:docPartObj>
        <w:docPartGallery w:val="Page Numbers (Bottom of Page)"/>
        <w:docPartUnique/>
      </w:docPartObj>
    </w:sdtPr>
    <w:sdtEndPr/>
    <w:sdtContent>
      <w:p w14:paraId="6B0566A7" w14:textId="62FB1748" w:rsidR="00811A70" w:rsidRPr="00C02553" w:rsidRDefault="00811A70">
        <w:pPr>
          <w:pStyle w:val="Footer"/>
          <w:jc w:val="right"/>
        </w:pPr>
        <w:r w:rsidRPr="00C02553">
          <w:fldChar w:fldCharType="begin"/>
        </w:r>
        <w:r w:rsidRPr="00C02553">
          <w:instrText xml:space="preserve"> PAGE   \* MERGEFORMAT </w:instrText>
        </w:r>
        <w:r w:rsidRPr="00C02553">
          <w:fldChar w:fldCharType="separate"/>
        </w:r>
        <w:r w:rsidRPr="00C02553">
          <w:t>2</w:t>
        </w:r>
        <w:r w:rsidRPr="00C02553">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7132A3" w14:textId="7267A10D" w:rsidR="005058CB" w:rsidRPr="00C02553" w:rsidRDefault="005058CB" w:rsidP="005058CB">
    <w:pPr>
      <w:pStyle w:val="Footer"/>
      <w:tabs>
        <w:tab w:val="clear" w:pos="8640"/>
        <w:tab w:val="right" w:pos="9360"/>
      </w:tabs>
      <w:jc w:val="both"/>
      <w:rPr>
        <w:rFonts w:cs="Arial"/>
        <w:sz w:val="16"/>
        <w:szCs w:val="16"/>
      </w:rPr>
    </w:pPr>
    <w:r w:rsidRPr="00C02553">
      <w:rPr>
        <w:rFonts w:cs="Arial"/>
        <w:sz w:val="16"/>
        <w:szCs w:val="16"/>
      </w:rPr>
      <w:t>SmartPA</w:t>
    </w:r>
    <w:r w:rsidR="00AE27F9">
      <w:rPr>
        <w:rFonts w:cs="Arial"/>
        <w:sz w:val="16"/>
        <w:szCs w:val="16"/>
      </w:rPr>
      <w:t xml:space="preserve"> Clinical</w:t>
    </w:r>
    <w:r w:rsidRPr="00C02553">
      <w:rPr>
        <w:rFonts w:cs="Arial"/>
        <w:sz w:val="16"/>
        <w:szCs w:val="16"/>
      </w:rPr>
      <w:t xml:space="preserve"> Proposal Form</w:t>
    </w:r>
  </w:p>
  <w:p w14:paraId="4BB04B71" w14:textId="6D51E804" w:rsidR="005058CB" w:rsidRPr="00C02553" w:rsidRDefault="005058CB" w:rsidP="005058CB">
    <w:pPr>
      <w:jc w:val="both"/>
      <w:rPr>
        <w:rFonts w:cs="Arial"/>
        <w:sz w:val="16"/>
        <w:szCs w:val="16"/>
      </w:rPr>
    </w:pPr>
    <w:r w:rsidRPr="00C02553">
      <w:rPr>
        <w:rFonts w:cs="Arial"/>
        <w:sz w:val="16"/>
        <w:szCs w:val="16"/>
      </w:rPr>
      <w:t>© 202</w:t>
    </w:r>
    <w:r w:rsidR="0066374F">
      <w:rPr>
        <w:rFonts w:cs="Arial"/>
        <w:sz w:val="16"/>
        <w:szCs w:val="16"/>
      </w:rPr>
      <w:t>6</w:t>
    </w:r>
    <w:r w:rsidRPr="00C02553">
      <w:rPr>
        <w:rFonts w:cs="Arial"/>
        <w:sz w:val="16"/>
        <w:szCs w:val="16"/>
      </w:rPr>
      <w:t xml:space="preserve"> Conduent Business Services, LLC. All rights reserved. Conduent™ and Conduent Design™ are trademarks of Conduent Business Services, LLC in the United States and/or other countries.</w:t>
    </w:r>
  </w:p>
  <w:p w14:paraId="02F12BA7" w14:textId="454AF8AF" w:rsidR="005058CB" w:rsidRPr="00C02553" w:rsidRDefault="005058CB" w:rsidP="005058CB">
    <w:pPr>
      <w:pStyle w:val="Footer"/>
      <w:tabs>
        <w:tab w:val="clear" w:pos="4320"/>
        <w:tab w:val="clear" w:pos="8640"/>
        <w:tab w:val="left" w:pos="3298"/>
      </w:tabs>
      <w:jc w:val="both"/>
    </w:pPr>
    <w:r w:rsidRPr="00C02553">
      <w:rPr>
        <w:rFonts w:cs="Arial"/>
        <w:sz w:val="16"/>
        <w:szCs w:val="16"/>
      </w:rPr>
      <w:t>Other company trademarks are also acknowledged.</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2A4A48" w14:textId="77777777" w:rsidR="006855EC" w:rsidRPr="00C02553" w:rsidRDefault="006855EC" w:rsidP="00AE77DB">
      <w:r w:rsidRPr="00C02553">
        <w:separator/>
      </w:r>
    </w:p>
  </w:footnote>
  <w:footnote w:type="continuationSeparator" w:id="0">
    <w:p w14:paraId="560C8619" w14:textId="77777777" w:rsidR="006855EC" w:rsidRPr="00C02553" w:rsidRDefault="006855EC" w:rsidP="00AE77DB">
      <w:r w:rsidRPr="00C02553">
        <w:continuationSeparator/>
      </w:r>
    </w:p>
  </w:footnote>
  <w:footnote w:type="continuationNotice" w:id="1">
    <w:p w14:paraId="2F7C3E0E" w14:textId="77777777" w:rsidR="006855EC" w:rsidRPr="00C02553" w:rsidRDefault="006855E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13C0EA" w14:textId="379CBC0E" w:rsidR="00006A61" w:rsidRPr="00C02553" w:rsidRDefault="0034391A">
    <w:pPr>
      <w:pStyle w:val="Header"/>
      <w:framePr w:wrap="around" w:vAnchor="text" w:hAnchor="margin" w:xAlign="right" w:y="1"/>
      <w:rPr>
        <w:rStyle w:val="PageNumber"/>
        <w:rFonts w:ascii="Times New Roman" w:hAnsi="Times New Roman"/>
      </w:rPr>
    </w:pPr>
    <w:r>
      <w:rPr>
        <w:noProof/>
      </w:rPr>
      <w:pict w14:anchorId="671F521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77688657" o:spid="_x0000_s1026" type="#_x0000_t136" style="position:absolute;margin-left:0;margin-top:0;width:471.3pt;height:188.5pt;rotation:315;z-index:-251654144;mso-position-horizontal:center;mso-position-horizontal-relative:margin;mso-position-vertical:center;mso-position-vertical-relative:margin" o:allowincell="f" fillcolor="#8db3e2 [1311]" stroked="f">
          <v:fill opacity=".5"/>
          <v:textpath style="font-family:&quot;Arial&quot;;font-size:1pt" string="DRAFT"/>
          <w10:wrap anchorx="margin" anchory="margin"/>
        </v:shape>
      </w:pict>
    </w:r>
    <w:r w:rsidR="00006A61" w:rsidRPr="00C02553">
      <w:rPr>
        <w:rStyle w:val="PageNumber"/>
        <w:rFonts w:ascii="Times New Roman" w:hAnsi="Times New Roman"/>
      </w:rPr>
      <w:fldChar w:fldCharType="begin"/>
    </w:r>
    <w:r w:rsidR="00006A61" w:rsidRPr="00C02553">
      <w:rPr>
        <w:rStyle w:val="PageNumber"/>
        <w:rFonts w:ascii="Times New Roman" w:hAnsi="Times New Roman"/>
      </w:rPr>
      <w:instrText xml:space="preserve">PAGE  </w:instrText>
    </w:r>
    <w:r w:rsidR="00006A61" w:rsidRPr="00C02553">
      <w:rPr>
        <w:rStyle w:val="PageNumber"/>
        <w:rFonts w:ascii="Times New Roman" w:hAnsi="Times New Roman"/>
      </w:rPr>
      <w:fldChar w:fldCharType="separate"/>
    </w:r>
    <w:r w:rsidR="00006A61" w:rsidRPr="00C02553">
      <w:rPr>
        <w:rStyle w:val="PageNumber"/>
        <w:rFonts w:ascii="Times New Roman" w:hAnsi="Times New Roman"/>
      </w:rPr>
      <w:t>2</w:t>
    </w:r>
    <w:r w:rsidR="00006A61" w:rsidRPr="00C02553">
      <w:rPr>
        <w:rStyle w:val="PageNumber"/>
        <w:rFonts w:ascii="Times New Roman" w:hAnsi="Times New Roman"/>
      </w:rPr>
      <w:fldChar w:fldCharType="end"/>
    </w:r>
  </w:p>
  <w:p w14:paraId="6413C0EB" w14:textId="77777777" w:rsidR="00006A61" w:rsidRPr="00C02553" w:rsidRDefault="00006A61">
    <w:pPr>
      <w:pStyle w:val="Header"/>
      <w:ind w:right="360"/>
      <w:rPr>
        <w:rFonts w:ascii="Times New Roman" w:hAnsi="Times New Roman"/>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4B5C89" w14:textId="54C3FB2C" w:rsidR="00596936" w:rsidRDefault="0034391A">
    <w:pPr>
      <w:pStyle w:val="Header"/>
    </w:pPr>
    <w:r>
      <w:rPr>
        <w:noProof/>
      </w:rPr>
      <w:pict w14:anchorId="3B660B1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77688658" o:spid="_x0000_s1027" type="#_x0000_t136" style="position:absolute;margin-left:0;margin-top:0;width:471.3pt;height:188.5pt;rotation:315;z-index:-251652096;mso-position-horizontal:center;mso-position-horizontal-relative:margin;mso-position-vertical:center;mso-position-vertical-relative:margin" o:allowincell="f" fillcolor="#8db3e2 [1311]" stroked="f">
          <v:fill opacity=".5"/>
          <v:textpath style="font-family:&quot;Arial&quot;;font-size:1pt" string="DRAFT"/>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13C0F5" w14:textId="28841AA8" w:rsidR="00006A61" w:rsidRPr="00C02553" w:rsidRDefault="00AB0B9F">
    <w:pPr>
      <w:pStyle w:val="Header"/>
      <w:rPr>
        <w:rFonts w:ascii="Times New Roman" w:hAnsi="Times New Roman"/>
      </w:rPr>
    </w:pPr>
    <w:r w:rsidRPr="00C02553">
      <w:rPr>
        <w:noProof/>
      </w:rPr>
      <w:drawing>
        <wp:anchor distT="0" distB="0" distL="114300" distR="114300" simplePos="0" relativeHeight="251658240" behindDoc="0" locked="0" layoutInCell="1" allowOverlap="1" wp14:anchorId="5FC91FEB" wp14:editId="34B93FD0">
          <wp:simplePos x="0" y="0"/>
          <wp:positionH relativeFrom="margin">
            <wp:posOffset>3844562</wp:posOffset>
          </wp:positionH>
          <wp:positionV relativeFrom="topMargin">
            <wp:posOffset>280035</wp:posOffset>
          </wp:positionV>
          <wp:extent cx="2247900" cy="823595"/>
          <wp:effectExtent l="0" t="0" r="0" b="0"/>
          <wp:wrapNone/>
          <wp:docPr id="1097982338" name="Picture 109798233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97982338" name="Picture 1097982338">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2247900" cy="823595"/>
                  </a:xfrm>
                  <a:prstGeom prst="rect">
                    <a:avLst/>
                  </a:prstGeom>
                  <a:extLst>
                    <a:ext uri="{FAA26D3D-D897-4be2-8F04-BA451C77F1D7}">
                      <ma14:placeholderFlag xmlns:adec="http://schemas.microsoft.com/office/drawing/2017/decorative" xmlns:a14="http://schemas.microsoft.com/office/drawing/2010/main"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pic:spPr>
              </pic:pic>
            </a:graphicData>
          </a:graphic>
          <wp14:sizeRelH relativeFrom="page">
            <wp14:pctWidth>0</wp14:pctWidth>
          </wp14:sizeRelH>
          <wp14:sizeRelV relativeFrom="page">
            <wp14:pctHeight>0</wp14:pctHeight>
          </wp14:sizeRelV>
        </wp:anchor>
      </w:drawing>
    </w:r>
    <w:r w:rsidR="00172053">
      <w:rPr>
        <w:noProof/>
      </w:rPr>
      <w:drawing>
        <wp:inline distT="0" distB="0" distL="0" distR="0" wp14:anchorId="7324E1DB" wp14:editId="55411647">
          <wp:extent cx="2887345" cy="937260"/>
          <wp:effectExtent l="0" t="0" r="8255" b="0"/>
          <wp:docPr id="1"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a:extLst>
                      <a:ext uri="{C183D7F6-B498-43B3-948B-1728B52AA6E4}">
                        <adec:decorative xmlns:adec="http://schemas.microsoft.com/office/drawing/2017/decorative" val="1"/>
                      </a:ext>
                    </a:extLst>
                  </pic:cNvPr>
                  <pic:cNvPicPr>
                    <a:picLocks noChangeAspect="1"/>
                  </pic:cNvPicPr>
                </pic:nvPicPr>
                <pic:blipFill>
                  <a:blip r:embed="rId2" cstate="print">
                    <a:extLst>
                      <a:ext uri="{28A0092B-C50C-407E-A947-70E740481C1C}">
                        <a14:useLocalDpi xmlns:a14="http://schemas.microsoft.com/office/drawing/2010/main" val="0"/>
                      </a:ext>
                    </a:extLst>
                  </a:blip>
                  <a:stretch>
                    <a:fillRect/>
                  </a:stretch>
                </pic:blipFill>
                <pic:spPr>
                  <a:xfrm>
                    <a:off x="0" y="0"/>
                    <a:ext cx="2887345" cy="937260"/>
                  </a:xfrm>
                  <a:prstGeom prst="rect">
                    <a:avLst/>
                  </a:prstGeom>
                </pic:spPr>
              </pic:pic>
            </a:graphicData>
          </a:graphic>
        </wp:inline>
      </w:drawing>
    </w:r>
    <w:r w:rsidR="0034391A">
      <w:rPr>
        <w:noProof/>
      </w:rPr>
      <w:pict w14:anchorId="29885B3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77688656" o:spid="_x0000_s1025" type="#_x0000_t136" style="position:absolute;margin-left:0;margin-top:0;width:471.3pt;height:188.5pt;rotation:315;z-index:-251656192;mso-position-horizontal:center;mso-position-horizontal-relative:margin;mso-position-vertical:center;mso-position-vertical-relative:margin" o:allowincell="f" fillcolor="#8db3e2 [1311]" stroked="f">
          <v:fill opacity=".5"/>
          <v:textpath style="font-family:&quot;Arial&quot;;font-size:1pt" string="DRAFT"/>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2"/>
    <w:multiLevelType w:val="singleLevel"/>
    <w:tmpl w:val="2EB0A36E"/>
    <w:lvl w:ilvl="0">
      <w:start w:val="1"/>
      <w:numFmt w:val="bullet"/>
      <w:pStyle w:val="ListBullet3"/>
      <w:lvlText w:val=""/>
      <w:lvlJc w:val="left"/>
      <w:pPr>
        <w:tabs>
          <w:tab w:val="num" w:pos="1080"/>
        </w:tabs>
        <w:ind w:left="1080" w:hanging="360"/>
      </w:pPr>
      <w:rPr>
        <w:rFonts w:ascii="Symbol" w:hAnsi="Symbol" w:hint="default"/>
      </w:rPr>
    </w:lvl>
  </w:abstractNum>
  <w:abstractNum w:abstractNumId="1" w15:restartNumberingAfterBreak="0">
    <w:nsid w:val="FFFFFF83"/>
    <w:multiLevelType w:val="singleLevel"/>
    <w:tmpl w:val="49E4FEB8"/>
    <w:lvl w:ilvl="0">
      <w:start w:val="1"/>
      <w:numFmt w:val="bullet"/>
      <w:pStyle w:val="ListBullet2"/>
      <w:lvlText w:val=""/>
      <w:lvlJc w:val="left"/>
      <w:pPr>
        <w:tabs>
          <w:tab w:val="num" w:pos="720"/>
        </w:tabs>
        <w:ind w:left="720" w:hanging="360"/>
      </w:pPr>
      <w:rPr>
        <w:rFonts w:ascii="Symbol" w:hAnsi="Symbol" w:hint="default"/>
      </w:rPr>
    </w:lvl>
  </w:abstractNum>
  <w:abstractNum w:abstractNumId="2" w15:restartNumberingAfterBreak="0">
    <w:nsid w:val="FFFFFF89"/>
    <w:multiLevelType w:val="singleLevel"/>
    <w:tmpl w:val="C9D228E4"/>
    <w:lvl w:ilvl="0">
      <w:start w:val="1"/>
      <w:numFmt w:val="bullet"/>
      <w:pStyle w:val="ListBullet"/>
      <w:lvlText w:val=""/>
      <w:lvlJc w:val="left"/>
      <w:pPr>
        <w:tabs>
          <w:tab w:val="num" w:pos="360"/>
        </w:tabs>
        <w:ind w:left="360" w:hanging="360"/>
      </w:pPr>
      <w:rPr>
        <w:rFonts w:ascii="Symbol" w:hAnsi="Symbol" w:hint="default"/>
      </w:rPr>
    </w:lvl>
  </w:abstractNum>
  <w:abstractNum w:abstractNumId="3" w15:restartNumberingAfterBreak="0">
    <w:nsid w:val="024E114E"/>
    <w:multiLevelType w:val="multilevel"/>
    <w:tmpl w:val="0409001D"/>
    <w:styleLink w:val="ProposalCriteria"/>
    <w:lvl w:ilvl="0">
      <w:start w:val="1"/>
      <w:numFmt w:val="bullet"/>
      <w:lvlText w:val=""/>
      <w:lvlJc w:val="left"/>
      <w:pPr>
        <w:ind w:left="360" w:hanging="360"/>
      </w:pPr>
      <w:rPr>
        <w:rFonts w:ascii="Symbol" w:hAnsi="Symbol" w:hint="default"/>
        <w:sz w:val="20"/>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 w15:restartNumberingAfterBreak="0">
    <w:nsid w:val="048D40C3"/>
    <w:multiLevelType w:val="multilevel"/>
    <w:tmpl w:val="E1A2A51C"/>
    <w:numStyleLink w:val="References"/>
  </w:abstractNum>
  <w:abstractNum w:abstractNumId="5" w15:restartNumberingAfterBreak="0">
    <w:nsid w:val="0D7E4640"/>
    <w:multiLevelType w:val="hybridMultilevel"/>
    <w:tmpl w:val="8DCE9FB2"/>
    <w:lvl w:ilvl="0" w:tplc="04090001">
      <w:start w:val="1"/>
      <w:numFmt w:val="bullet"/>
      <w:lvlText w:val=""/>
      <w:lvlJc w:val="left"/>
      <w:pPr>
        <w:tabs>
          <w:tab w:val="num" w:pos="360"/>
        </w:tabs>
        <w:ind w:left="360" w:hanging="360"/>
      </w:pPr>
      <w:rPr>
        <w:rFonts w:ascii="Symbol" w:hAnsi="Symbol"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6" w15:restartNumberingAfterBreak="0">
    <w:nsid w:val="0DAD4D24"/>
    <w:multiLevelType w:val="hybridMultilevel"/>
    <w:tmpl w:val="5F1419D6"/>
    <w:lvl w:ilvl="0" w:tplc="E91A3DF2">
      <w:start w:val="1"/>
      <w:numFmt w:val="bullet"/>
      <w:lvlText w:val=""/>
      <w:lvlJc w:val="left"/>
      <w:pPr>
        <w:tabs>
          <w:tab w:val="num" w:pos="360"/>
        </w:tabs>
        <w:ind w:left="360" w:hanging="360"/>
      </w:pPr>
      <w:rPr>
        <w:rFonts w:ascii="Symbol" w:hAnsi="Symbol" w:hint="default"/>
        <w:color w:val="auto"/>
      </w:rPr>
    </w:lvl>
    <w:lvl w:ilvl="1" w:tplc="04090003">
      <w:start w:val="1"/>
      <w:numFmt w:val="bullet"/>
      <w:lvlText w:val="o"/>
      <w:lvlJc w:val="left"/>
      <w:pPr>
        <w:tabs>
          <w:tab w:val="num" w:pos="720"/>
        </w:tabs>
        <w:ind w:left="720" w:hanging="360"/>
      </w:pPr>
      <w:rPr>
        <w:rFonts w:ascii="Courier New" w:hAnsi="Courier New" w:hint="default"/>
      </w:rPr>
    </w:lvl>
    <w:lvl w:ilvl="2" w:tplc="04090005">
      <w:start w:val="1"/>
      <w:numFmt w:val="bullet"/>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7" w15:restartNumberingAfterBreak="0">
    <w:nsid w:val="18040D15"/>
    <w:multiLevelType w:val="hybridMultilevel"/>
    <w:tmpl w:val="EF7A9B7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CD006A3"/>
    <w:multiLevelType w:val="multilevel"/>
    <w:tmpl w:val="0409001D"/>
    <w:styleLink w:val="ProposalCriteria2"/>
    <w:lvl w:ilvl="0">
      <w:start w:val="1"/>
      <w:numFmt w:val="bullet"/>
      <w:lvlText w:val=""/>
      <w:lvlJc w:val="left"/>
      <w:pPr>
        <w:ind w:left="360" w:hanging="360"/>
      </w:pPr>
      <w:rPr>
        <w:rFonts w:ascii="Symbol" w:hAnsi="Symbol" w:hint="default"/>
        <w:sz w:val="20"/>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 w15:restartNumberingAfterBreak="0">
    <w:nsid w:val="21DD45AF"/>
    <w:multiLevelType w:val="hybridMultilevel"/>
    <w:tmpl w:val="2CA4E16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72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29CC27D0"/>
    <w:multiLevelType w:val="multilevel"/>
    <w:tmpl w:val="0409001D"/>
    <w:styleLink w:val="ListProposal"/>
    <w:lvl w:ilvl="0">
      <w:start w:val="1"/>
      <w:numFmt w:val="decimal"/>
      <w:lvlText w:val="%1)"/>
      <w:lvlJc w:val="left"/>
      <w:pPr>
        <w:ind w:left="360" w:hanging="360"/>
      </w:pPr>
      <w:rPr>
        <w:rFonts w:ascii="Arial" w:hAnsi="Arial"/>
        <w:sz w:val="20"/>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15:restartNumberingAfterBreak="0">
    <w:nsid w:val="2AF357E0"/>
    <w:multiLevelType w:val="hybridMultilevel"/>
    <w:tmpl w:val="EC80857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D1D3F76"/>
    <w:multiLevelType w:val="hybridMultilevel"/>
    <w:tmpl w:val="9CDC0D56"/>
    <w:lvl w:ilvl="0" w:tplc="2458C6F0">
      <w:start w:val="1"/>
      <w:numFmt w:val="bullet"/>
      <w:lvlText w:val=""/>
      <w:lvlJc w:val="left"/>
      <w:pPr>
        <w:tabs>
          <w:tab w:val="num" w:pos="360"/>
        </w:tabs>
        <w:ind w:left="360" w:hanging="360"/>
      </w:pPr>
      <w:rPr>
        <w:rFonts w:ascii="Symbol" w:hAnsi="Symbol" w:hint="default"/>
        <w:color w:val="auto"/>
      </w:rPr>
    </w:lvl>
    <w:lvl w:ilvl="1" w:tplc="E91A3DF2">
      <w:start w:val="1"/>
      <w:numFmt w:val="bullet"/>
      <w:lvlText w:val=""/>
      <w:lvlJc w:val="left"/>
      <w:pPr>
        <w:tabs>
          <w:tab w:val="num" w:pos="1080"/>
        </w:tabs>
        <w:ind w:left="1080" w:hanging="360"/>
      </w:pPr>
      <w:rPr>
        <w:rFonts w:ascii="Symbol" w:hAnsi="Symbol" w:hint="default"/>
        <w:color w:val="auto"/>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3" w15:restartNumberingAfterBreak="0">
    <w:nsid w:val="3E8538EC"/>
    <w:multiLevelType w:val="hybridMultilevel"/>
    <w:tmpl w:val="5F84E76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4D643976"/>
    <w:multiLevelType w:val="hybridMultilevel"/>
    <w:tmpl w:val="B88699D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720" w:hanging="360"/>
      </w:pPr>
      <w:rPr>
        <w:rFonts w:ascii="Courier New" w:hAnsi="Courier New" w:cs="Courier New" w:hint="default"/>
      </w:rPr>
    </w:lvl>
    <w:lvl w:ilvl="2" w:tplc="04090005">
      <w:start w:val="1"/>
      <w:numFmt w:val="bullet"/>
      <w:lvlText w:val=""/>
      <w:lvlJc w:val="left"/>
      <w:pPr>
        <w:ind w:left="108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522B1329"/>
    <w:multiLevelType w:val="multilevel"/>
    <w:tmpl w:val="7B304AD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60112A3E"/>
    <w:multiLevelType w:val="multilevel"/>
    <w:tmpl w:val="DDB4D214"/>
    <w:lvl w:ilvl="0">
      <w:start w:val="1"/>
      <w:numFmt w:val="bullet"/>
      <w:pStyle w:val="ListParagraph"/>
      <w:lvlText w:val=""/>
      <w:lvlJc w:val="left"/>
      <w:pPr>
        <w:ind w:left="360" w:hanging="360"/>
      </w:pPr>
      <w:rPr>
        <w:rFonts w:ascii="Symbol" w:hAnsi="Symbol" w:hint="default"/>
      </w:rPr>
    </w:lvl>
    <w:lvl w:ilvl="1">
      <w:start w:val="1"/>
      <w:numFmt w:val="bullet"/>
      <w:lvlText w:val="o"/>
      <w:lvlJc w:val="left"/>
      <w:pPr>
        <w:ind w:left="720" w:hanging="360"/>
      </w:pPr>
      <w:rPr>
        <w:rFonts w:ascii="Courier New" w:hAnsi="Courier New" w:cs="Courier New"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7" w15:restartNumberingAfterBreak="0">
    <w:nsid w:val="60F4489F"/>
    <w:multiLevelType w:val="hybridMultilevel"/>
    <w:tmpl w:val="64DA68B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15:restartNumberingAfterBreak="0">
    <w:nsid w:val="66E70934"/>
    <w:multiLevelType w:val="hybridMultilevel"/>
    <w:tmpl w:val="FDAC3E5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15:restartNumberingAfterBreak="0">
    <w:nsid w:val="786A5174"/>
    <w:multiLevelType w:val="multilevel"/>
    <w:tmpl w:val="E1A2A51C"/>
    <w:styleLink w:val="References"/>
    <w:lvl w:ilvl="0">
      <w:start w:val="1"/>
      <w:numFmt w:val="bullet"/>
      <w:lvlText w:val=""/>
      <w:lvlJc w:val="left"/>
      <w:pPr>
        <w:ind w:left="360" w:hanging="360"/>
      </w:pPr>
      <w:rPr>
        <w:rFonts w:ascii="Symbol" w:hAnsi="Symbol" w:hint="default"/>
      </w:rPr>
    </w:lvl>
    <w:lvl w:ilvl="1">
      <w:start w:val="1"/>
      <w:numFmt w:val="bullet"/>
      <w:lvlText w:val="o"/>
      <w:lvlJc w:val="left"/>
      <w:pPr>
        <w:ind w:left="720" w:hanging="360"/>
      </w:pPr>
      <w:rPr>
        <w:rFonts w:ascii="Courier New" w:hAnsi="Courier New" w:cs="Courier New"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num w:numId="1" w16cid:durableId="367994657">
    <w:abstractNumId w:val="0"/>
  </w:num>
  <w:num w:numId="2" w16cid:durableId="517891239">
    <w:abstractNumId w:val="19"/>
  </w:num>
  <w:num w:numId="3" w16cid:durableId="1729067566">
    <w:abstractNumId w:val="4"/>
  </w:num>
  <w:num w:numId="4" w16cid:durableId="320159068">
    <w:abstractNumId w:val="10"/>
  </w:num>
  <w:num w:numId="5" w16cid:durableId="1769498754">
    <w:abstractNumId w:val="3"/>
  </w:num>
  <w:num w:numId="6" w16cid:durableId="1094596320">
    <w:abstractNumId w:val="16"/>
  </w:num>
  <w:num w:numId="7" w16cid:durableId="2110008555">
    <w:abstractNumId w:val="2"/>
  </w:num>
  <w:num w:numId="8" w16cid:durableId="489712751">
    <w:abstractNumId w:val="8"/>
  </w:num>
  <w:num w:numId="9" w16cid:durableId="1085147965">
    <w:abstractNumId w:val="13"/>
  </w:num>
  <w:num w:numId="10" w16cid:durableId="917518096">
    <w:abstractNumId w:val="11"/>
  </w:num>
  <w:num w:numId="11" w16cid:durableId="1894998475">
    <w:abstractNumId w:val="1"/>
  </w:num>
  <w:num w:numId="12" w16cid:durableId="1418215296">
    <w:abstractNumId w:val="18"/>
  </w:num>
  <w:num w:numId="13" w16cid:durableId="604729665">
    <w:abstractNumId w:val="7"/>
  </w:num>
  <w:num w:numId="14" w16cid:durableId="1805081292">
    <w:abstractNumId w:val="15"/>
  </w:num>
  <w:num w:numId="15" w16cid:durableId="602224510">
    <w:abstractNumId w:val="17"/>
  </w:num>
  <w:num w:numId="16" w16cid:durableId="488179142">
    <w:abstractNumId w:val="12"/>
  </w:num>
  <w:num w:numId="17" w16cid:durableId="380524788">
    <w:abstractNumId w:val="14"/>
  </w:num>
  <w:num w:numId="18" w16cid:durableId="1278952980">
    <w:abstractNumId w:val="6"/>
  </w:num>
  <w:num w:numId="19" w16cid:durableId="544683247">
    <w:abstractNumId w:val="9"/>
  </w:num>
  <w:num w:numId="20" w16cid:durableId="1895383197">
    <w:abstractNumId w:val="5"/>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00"/>
  <w:proofState w:spelling="clean" w:grammar="clean"/>
  <w:stylePaneFormatFilter w:val="1724" w:allStyles="0" w:customStyles="0" w:latentStyles="1" w:stylesInUse="0" w:headingStyles="1" w:numberingStyles="0" w:tableStyles="0" w:directFormattingOnRuns="1" w:directFormattingOnParagraphs="1" w:directFormattingOnNumbering="1" w:directFormattingOnTables="0" w:clearFormatting="1" w:top3HeadingStyles="0" w:visibleStyles="0" w:alternateStyleNames="0"/>
  <w:stylePaneSortMethod w:val="0000"/>
  <w:documentProtection w:edit="readOnly" w:formatting="1" w:enforcement="1" w:cryptProviderType="rsaAES" w:cryptAlgorithmClass="hash" w:cryptAlgorithmType="typeAny" w:cryptAlgorithmSid="14" w:cryptSpinCount="100000" w:hash="nk6z3+QMi6XTxwpHhTsAVTzi6D3j5BxIaIDKANI1QV5dHLSqt5vdbEDn+JE1R6OUjQQwNlem25xlEvcb9WJl6g==" w:salt="Uk5pNe6VCkQ0N702fc9Fnw=="/>
  <w:defaultTabStop w:val="720"/>
  <w:noPunctuationKerning/>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E77DB"/>
    <w:rsid w:val="0000390A"/>
    <w:rsid w:val="0000457E"/>
    <w:rsid w:val="00006A61"/>
    <w:rsid w:val="000276D9"/>
    <w:rsid w:val="0003104C"/>
    <w:rsid w:val="000344C5"/>
    <w:rsid w:val="00040AD3"/>
    <w:rsid w:val="00053807"/>
    <w:rsid w:val="000572E5"/>
    <w:rsid w:val="00057F84"/>
    <w:rsid w:val="00061541"/>
    <w:rsid w:val="00064162"/>
    <w:rsid w:val="00065C22"/>
    <w:rsid w:val="00066885"/>
    <w:rsid w:val="00074464"/>
    <w:rsid w:val="00076030"/>
    <w:rsid w:val="00082590"/>
    <w:rsid w:val="000872E6"/>
    <w:rsid w:val="000913C3"/>
    <w:rsid w:val="000953B9"/>
    <w:rsid w:val="000A413B"/>
    <w:rsid w:val="000A6279"/>
    <w:rsid w:val="000B496B"/>
    <w:rsid w:val="000C3940"/>
    <w:rsid w:val="000C5992"/>
    <w:rsid w:val="000E1479"/>
    <w:rsid w:val="000E231E"/>
    <w:rsid w:val="000E247D"/>
    <w:rsid w:val="000E6B14"/>
    <w:rsid w:val="000E70D8"/>
    <w:rsid w:val="001062F6"/>
    <w:rsid w:val="00112FC7"/>
    <w:rsid w:val="00125F5F"/>
    <w:rsid w:val="00126951"/>
    <w:rsid w:val="00126B60"/>
    <w:rsid w:val="001273EB"/>
    <w:rsid w:val="00127EF6"/>
    <w:rsid w:val="001310AD"/>
    <w:rsid w:val="001314A5"/>
    <w:rsid w:val="00132C7F"/>
    <w:rsid w:val="00144DBE"/>
    <w:rsid w:val="00152C8B"/>
    <w:rsid w:val="0015636A"/>
    <w:rsid w:val="001671D8"/>
    <w:rsid w:val="00172053"/>
    <w:rsid w:val="0017649F"/>
    <w:rsid w:val="00177A80"/>
    <w:rsid w:val="00196E21"/>
    <w:rsid w:val="001A50CB"/>
    <w:rsid w:val="001A74B7"/>
    <w:rsid w:val="001B2D47"/>
    <w:rsid w:val="001C0250"/>
    <w:rsid w:val="001C6DA4"/>
    <w:rsid w:val="001C73B1"/>
    <w:rsid w:val="001D1E7D"/>
    <w:rsid w:val="001D6567"/>
    <w:rsid w:val="001E2CCB"/>
    <w:rsid w:val="001E4CBA"/>
    <w:rsid w:val="001E523C"/>
    <w:rsid w:val="001E61DF"/>
    <w:rsid w:val="001F2B9F"/>
    <w:rsid w:val="001F5954"/>
    <w:rsid w:val="00202DD3"/>
    <w:rsid w:val="00206E7D"/>
    <w:rsid w:val="002111D3"/>
    <w:rsid w:val="00216F04"/>
    <w:rsid w:val="00217E14"/>
    <w:rsid w:val="00217EFD"/>
    <w:rsid w:val="00222134"/>
    <w:rsid w:val="0022233F"/>
    <w:rsid w:val="00226275"/>
    <w:rsid w:val="00246564"/>
    <w:rsid w:val="00246A3B"/>
    <w:rsid w:val="00255404"/>
    <w:rsid w:val="0025594F"/>
    <w:rsid w:val="00270C5E"/>
    <w:rsid w:val="00286D74"/>
    <w:rsid w:val="00290A03"/>
    <w:rsid w:val="0029159A"/>
    <w:rsid w:val="00291600"/>
    <w:rsid w:val="002A02F4"/>
    <w:rsid w:val="002C2C41"/>
    <w:rsid w:val="002C62E7"/>
    <w:rsid w:val="002E05E2"/>
    <w:rsid w:val="002E2DD6"/>
    <w:rsid w:val="002E3F28"/>
    <w:rsid w:val="002F0E52"/>
    <w:rsid w:val="002F2274"/>
    <w:rsid w:val="002F2405"/>
    <w:rsid w:val="002F690F"/>
    <w:rsid w:val="0030301F"/>
    <w:rsid w:val="00303B21"/>
    <w:rsid w:val="00313701"/>
    <w:rsid w:val="00314430"/>
    <w:rsid w:val="00316188"/>
    <w:rsid w:val="003171AF"/>
    <w:rsid w:val="00317469"/>
    <w:rsid w:val="0032215C"/>
    <w:rsid w:val="0032616B"/>
    <w:rsid w:val="00326687"/>
    <w:rsid w:val="003275F9"/>
    <w:rsid w:val="003355AC"/>
    <w:rsid w:val="0034391A"/>
    <w:rsid w:val="00343D6B"/>
    <w:rsid w:val="00347FB5"/>
    <w:rsid w:val="00355515"/>
    <w:rsid w:val="003608B5"/>
    <w:rsid w:val="003613AF"/>
    <w:rsid w:val="003663B5"/>
    <w:rsid w:val="003878C1"/>
    <w:rsid w:val="00396C0B"/>
    <w:rsid w:val="003A630F"/>
    <w:rsid w:val="003B3958"/>
    <w:rsid w:val="003B4820"/>
    <w:rsid w:val="003B5F4B"/>
    <w:rsid w:val="003B682F"/>
    <w:rsid w:val="003C53FC"/>
    <w:rsid w:val="003C7013"/>
    <w:rsid w:val="003D641B"/>
    <w:rsid w:val="003F227C"/>
    <w:rsid w:val="004023CC"/>
    <w:rsid w:val="00407564"/>
    <w:rsid w:val="00411152"/>
    <w:rsid w:val="004156AA"/>
    <w:rsid w:val="004253A1"/>
    <w:rsid w:val="004313B6"/>
    <w:rsid w:val="00433339"/>
    <w:rsid w:val="00446BBC"/>
    <w:rsid w:val="004472C0"/>
    <w:rsid w:val="00450705"/>
    <w:rsid w:val="00451928"/>
    <w:rsid w:val="0046618B"/>
    <w:rsid w:val="0048608C"/>
    <w:rsid w:val="00496E57"/>
    <w:rsid w:val="004B3E10"/>
    <w:rsid w:val="004C0F5D"/>
    <w:rsid w:val="004C375A"/>
    <w:rsid w:val="004C4954"/>
    <w:rsid w:val="004C5767"/>
    <w:rsid w:val="004D5322"/>
    <w:rsid w:val="004D78B0"/>
    <w:rsid w:val="004E611F"/>
    <w:rsid w:val="004F2A79"/>
    <w:rsid w:val="004F4D37"/>
    <w:rsid w:val="00501A14"/>
    <w:rsid w:val="00501DE3"/>
    <w:rsid w:val="005058CB"/>
    <w:rsid w:val="0051044D"/>
    <w:rsid w:val="005139E4"/>
    <w:rsid w:val="00515075"/>
    <w:rsid w:val="00520FE9"/>
    <w:rsid w:val="005233E7"/>
    <w:rsid w:val="005328B2"/>
    <w:rsid w:val="0053344E"/>
    <w:rsid w:val="00535BD5"/>
    <w:rsid w:val="00540977"/>
    <w:rsid w:val="00551668"/>
    <w:rsid w:val="005572D5"/>
    <w:rsid w:val="00566BE4"/>
    <w:rsid w:val="00570D21"/>
    <w:rsid w:val="00573856"/>
    <w:rsid w:val="00576113"/>
    <w:rsid w:val="00590652"/>
    <w:rsid w:val="0059235F"/>
    <w:rsid w:val="00596936"/>
    <w:rsid w:val="005A2F1E"/>
    <w:rsid w:val="005A4232"/>
    <w:rsid w:val="005C3616"/>
    <w:rsid w:val="005D36B2"/>
    <w:rsid w:val="005D52E7"/>
    <w:rsid w:val="005D78B5"/>
    <w:rsid w:val="005E3572"/>
    <w:rsid w:val="005E45E4"/>
    <w:rsid w:val="005F0A81"/>
    <w:rsid w:val="005F0FCF"/>
    <w:rsid w:val="0060042F"/>
    <w:rsid w:val="006008BC"/>
    <w:rsid w:val="00602CFD"/>
    <w:rsid w:val="00606B55"/>
    <w:rsid w:val="00612A7B"/>
    <w:rsid w:val="00616E5E"/>
    <w:rsid w:val="006173A4"/>
    <w:rsid w:val="00617E50"/>
    <w:rsid w:val="006205AD"/>
    <w:rsid w:val="00625C3A"/>
    <w:rsid w:val="00635DDB"/>
    <w:rsid w:val="0064149A"/>
    <w:rsid w:val="00646DFE"/>
    <w:rsid w:val="00650530"/>
    <w:rsid w:val="00650C96"/>
    <w:rsid w:val="00653788"/>
    <w:rsid w:val="0065477F"/>
    <w:rsid w:val="00656896"/>
    <w:rsid w:val="00661656"/>
    <w:rsid w:val="0066374F"/>
    <w:rsid w:val="00677C65"/>
    <w:rsid w:val="006855EC"/>
    <w:rsid w:val="00693152"/>
    <w:rsid w:val="00694FAE"/>
    <w:rsid w:val="00696E3A"/>
    <w:rsid w:val="006A0834"/>
    <w:rsid w:val="006A4BBD"/>
    <w:rsid w:val="006A52F1"/>
    <w:rsid w:val="006B561D"/>
    <w:rsid w:val="006B6D5D"/>
    <w:rsid w:val="006D2330"/>
    <w:rsid w:val="006E0F8B"/>
    <w:rsid w:val="006E12F7"/>
    <w:rsid w:val="006E29D7"/>
    <w:rsid w:val="007068A4"/>
    <w:rsid w:val="00706D67"/>
    <w:rsid w:val="00713052"/>
    <w:rsid w:val="007174AE"/>
    <w:rsid w:val="00721367"/>
    <w:rsid w:val="007231FA"/>
    <w:rsid w:val="00732C67"/>
    <w:rsid w:val="00733B75"/>
    <w:rsid w:val="00734418"/>
    <w:rsid w:val="00757826"/>
    <w:rsid w:val="007632B7"/>
    <w:rsid w:val="0076382F"/>
    <w:rsid w:val="00765768"/>
    <w:rsid w:val="00765D10"/>
    <w:rsid w:val="00766AC8"/>
    <w:rsid w:val="00767486"/>
    <w:rsid w:val="0077070E"/>
    <w:rsid w:val="0077296A"/>
    <w:rsid w:val="00777CA4"/>
    <w:rsid w:val="00792DF0"/>
    <w:rsid w:val="0079438F"/>
    <w:rsid w:val="007A3034"/>
    <w:rsid w:val="007A527E"/>
    <w:rsid w:val="007A53E7"/>
    <w:rsid w:val="007A78F7"/>
    <w:rsid w:val="007B3333"/>
    <w:rsid w:val="007B379F"/>
    <w:rsid w:val="007B37D6"/>
    <w:rsid w:val="007B5D30"/>
    <w:rsid w:val="007D2920"/>
    <w:rsid w:val="007D42DD"/>
    <w:rsid w:val="007E6A37"/>
    <w:rsid w:val="007F1774"/>
    <w:rsid w:val="007F6915"/>
    <w:rsid w:val="00806F52"/>
    <w:rsid w:val="00811A70"/>
    <w:rsid w:val="0081406E"/>
    <w:rsid w:val="00817A91"/>
    <w:rsid w:val="00832211"/>
    <w:rsid w:val="008325F4"/>
    <w:rsid w:val="00832AC8"/>
    <w:rsid w:val="00844981"/>
    <w:rsid w:val="00846FA4"/>
    <w:rsid w:val="008524BA"/>
    <w:rsid w:val="00852B74"/>
    <w:rsid w:val="00856928"/>
    <w:rsid w:val="00865538"/>
    <w:rsid w:val="00870875"/>
    <w:rsid w:val="0088225C"/>
    <w:rsid w:val="00884026"/>
    <w:rsid w:val="00884C78"/>
    <w:rsid w:val="008859E1"/>
    <w:rsid w:val="00896264"/>
    <w:rsid w:val="00896CDF"/>
    <w:rsid w:val="008A02B2"/>
    <w:rsid w:val="008A5D88"/>
    <w:rsid w:val="008B2851"/>
    <w:rsid w:val="008C000E"/>
    <w:rsid w:val="008D0F2F"/>
    <w:rsid w:val="008D237F"/>
    <w:rsid w:val="008D6B05"/>
    <w:rsid w:val="008E5A40"/>
    <w:rsid w:val="008E7D2D"/>
    <w:rsid w:val="008F44C0"/>
    <w:rsid w:val="008F5999"/>
    <w:rsid w:val="00903AD6"/>
    <w:rsid w:val="00904D7A"/>
    <w:rsid w:val="00915332"/>
    <w:rsid w:val="009204BB"/>
    <w:rsid w:val="00935918"/>
    <w:rsid w:val="00935EC3"/>
    <w:rsid w:val="00951097"/>
    <w:rsid w:val="00953C1E"/>
    <w:rsid w:val="0096210F"/>
    <w:rsid w:val="00962633"/>
    <w:rsid w:val="00963187"/>
    <w:rsid w:val="00963ACF"/>
    <w:rsid w:val="00963D1C"/>
    <w:rsid w:val="00964284"/>
    <w:rsid w:val="0097028A"/>
    <w:rsid w:val="00973B26"/>
    <w:rsid w:val="00973BD6"/>
    <w:rsid w:val="00984549"/>
    <w:rsid w:val="00985D28"/>
    <w:rsid w:val="00991BF0"/>
    <w:rsid w:val="009A0FB1"/>
    <w:rsid w:val="009A1B37"/>
    <w:rsid w:val="009A1FAC"/>
    <w:rsid w:val="009B001A"/>
    <w:rsid w:val="009B1A62"/>
    <w:rsid w:val="009C3CC7"/>
    <w:rsid w:val="009D2057"/>
    <w:rsid w:val="009D3D6C"/>
    <w:rsid w:val="009D5551"/>
    <w:rsid w:val="009D62DB"/>
    <w:rsid w:val="009E3B42"/>
    <w:rsid w:val="009E5EB6"/>
    <w:rsid w:val="00A045DE"/>
    <w:rsid w:val="00A05B60"/>
    <w:rsid w:val="00A13266"/>
    <w:rsid w:val="00A14FA6"/>
    <w:rsid w:val="00A15D64"/>
    <w:rsid w:val="00A20575"/>
    <w:rsid w:val="00A32452"/>
    <w:rsid w:val="00A32BBF"/>
    <w:rsid w:val="00A37444"/>
    <w:rsid w:val="00A4281A"/>
    <w:rsid w:val="00A459CF"/>
    <w:rsid w:val="00A5014D"/>
    <w:rsid w:val="00A53E96"/>
    <w:rsid w:val="00A56F18"/>
    <w:rsid w:val="00A628F8"/>
    <w:rsid w:val="00A62BAA"/>
    <w:rsid w:val="00A66172"/>
    <w:rsid w:val="00A744C3"/>
    <w:rsid w:val="00AA5C2C"/>
    <w:rsid w:val="00AA70AB"/>
    <w:rsid w:val="00AB0B9F"/>
    <w:rsid w:val="00AB1713"/>
    <w:rsid w:val="00AB63BE"/>
    <w:rsid w:val="00AC1EBC"/>
    <w:rsid w:val="00AC2599"/>
    <w:rsid w:val="00AC2DE9"/>
    <w:rsid w:val="00AD0ECC"/>
    <w:rsid w:val="00AD2C5F"/>
    <w:rsid w:val="00AE1481"/>
    <w:rsid w:val="00AE27F9"/>
    <w:rsid w:val="00AE77DB"/>
    <w:rsid w:val="00AF7453"/>
    <w:rsid w:val="00B00FFF"/>
    <w:rsid w:val="00B06084"/>
    <w:rsid w:val="00B16735"/>
    <w:rsid w:val="00B17EDE"/>
    <w:rsid w:val="00B22585"/>
    <w:rsid w:val="00B33693"/>
    <w:rsid w:val="00B34C53"/>
    <w:rsid w:val="00B507A5"/>
    <w:rsid w:val="00B52475"/>
    <w:rsid w:val="00B535DA"/>
    <w:rsid w:val="00B56DCC"/>
    <w:rsid w:val="00B56F54"/>
    <w:rsid w:val="00B638C2"/>
    <w:rsid w:val="00B758AB"/>
    <w:rsid w:val="00B76277"/>
    <w:rsid w:val="00B772AB"/>
    <w:rsid w:val="00B80395"/>
    <w:rsid w:val="00B80B56"/>
    <w:rsid w:val="00B86372"/>
    <w:rsid w:val="00BA1C17"/>
    <w:rsid w:val="00BA1D65"/>
    <w:rsid w:val="00BB3B4D"/>
    <w:rsid w:val="00BC1EC1"/>
    <w:rsid w:val="00BC351E"/>
    <w:rsid w:val="00BC3F77"/>
    <w:rsid w:val="00BC5635"/>
    <w:rsid w:val="00BC5675"/>
    <w:rsid w:val="00BD081C"/>
    <w:rsid w:val="00BD277B"/>
    <w:rsid w:val="00BD47CA"/>
    <w:rsid w:val="00BD4DC4"/>
    <w:rsid w:val="00BD62C7"/>
    <w:rsid w:val="00BE020D"/>
    <w:rsid w:val="00BE354A"/>
    <w:rsid w:val="00BF5EEF"/>
    <w:rsid w:val="00C02553"/>
    <w:rsid w:val="00C03299"/>
    <w:rsid w:val="00C04EB6"/>
    <w:rsid w:val="00C056F9"/>
    <w:rsid w:val="00C1018C"/>
    <w:rsid w:val="00C1150E"/>
    <w:rsid w:val="00C14D52"/>
    <w:rsid w:val="00C2586C"/>
    <w:rsid w:val="00C26001"/>
    <w:rsid w:val="00C34E72"/>
    <w:rsid w:val="00C56B1F"/>
    <w:rsid w:val="00C61B52"/>
    <w:rsid w:val="00C62745"/>
    <w:rsid w:val="00C654CA"/>
    <w:rsid w:val="00C722C9"/>
    <w:rsid w:val="00C763BD"/>
    <w:rsid w:val="00C779A8"/>
    <w:rsid w:val="00C81148"/>
    <w:rsid w:val="00C82E19"/>
    <w:rsid w:val="00C96873"/>
    <w:rsid w:val="00CA1735"/>
    <w:rsid w:val="00CA3C4B"/>
    <w:rsid w:val="00CA7252"/>
    <w:rsid w:val="00CB2C5A"/>
    <w:rsid w:val="00CB4574"/>
    <w:rsid w:val="00CE0C1C"/>
    <w:rsid w:val="00CE34AF"/>
    <w:rsid w:val="00CF00A4"/>
    <w:rsid w:val="00CF25FB"/>
    <w:rsid w:val="00CF614C"/>
    <w:rsid w:val="00CF72E3"/>
    <w:rsid w:val="00D02F34"/>
    <w:rsid w:val="00D13D87"/>
    <w:rsid w:val="00D16590"/>
    <w:rsid w:val="00D20720"/>
    <w:rsid w:val="00D250D9"/>
    <w:rsid w:val="00D27533"/>
    <w:rsid w:val="00D42DA3"/>
    <w:rsid w:val="00D4546D"/>
    <w:rsid w:val="00D47996"/>
    <w:rsid w:val="00D61118"/>
    <w:rsid w:val="00D614F1"/>
    <w:rsid w:val="00D70D50"/>
    <w:rsid w:val="00D71917"/>
    <w:rsid w:val="00D72ED3"/>
    <w:rsid w:val="00D933F5"/>
    <w:rsid w:val="00DA3A0F"/>
    <w:rsid w:val="00DA4E62"/>
    <w:rsid w:val="00DA6990"/>
    <w:rsid w:val="00DB27BA"/>
    <w:rsid w:val="00DB337A"/>
    <w:rsid w:val="00DC51CB"/>
    <w:rsid w:val="00DD4819"/>
    <w:rsid w:val="00DD4B8A"/>
    <w:rsid w:val="00DD5403"/>
    <w:rsid w:val="00DE1388"/>
    <w:rsid w:val="00DE3447"/>
    <w:rsid w:val="00DE7501"/>
    <w:rsid w:val="00DE7B96"/>
    <w:rsid w:val="00DF3146"/>
    <w:rsid w:val="00DF57C3"/>
    <w:rsid w:val="00E008D9"/>
    <w:rsid w:val="00E02FE0"/>
    <w:rsid w:val="00E03443"/>
    <w:rsid w:val="00E07ABE"/>
    <w:rsid w:val="00E11A3F"/>
    <w:rsid w:val="00E1386E"/>
    <w:rsid w:val="00E2369B"/>
    <w:rsid w:val="00E23EC0"/>
    <w:rsid w:val="00E354AA"/>
    <w:rsid w:val="00E405CB"/>
    <w:rsid w:val="00E43D54"/>
    <w:rsid w:val="00E442FB"/>
    <w:rsid w:val="00E529DB"/>
    <w:rsid w:val="00E53A5E"/>
    <w:rsid w:val="00E6466A"/>
    <w:rsid w:val="00E72221"/>
    <w:rsid w:val="00E83428"/>
    <w:rsid w:val="00E84C58"/>
    <w:rsid w:val="00E873A5"/>
    <w:rsid w:val="00E90D11"/>
    <w:rsid w:val="00E915E5"/>
    <w:rsid w:val="00EA0901"/>
    <w:rsid w:val="00EB0367"/>
    <w:rsid w:val="00EB4FB9"/>
    <w:rsid w:val="00EB5BC8"/>
    <w:rsid w:val="00EC2738"/>
    <w:rsid w:val="00ED7B42"/>
    <w:rsid w:val="00EE3EA5"/>
    <w:rsid w:val="00EE613F"/>
    <w:rsid w:val="00EE6BD1"/>
    <w:rsid w:val="00EF0262"/>
    <w:rsid w:val="00EF0828"/>
    <w:rsid w:val="00EF2014"/>
    <w:rsid w:val="00EF6F8B"/>
    <w:rsid w:val="00F03898"/>
    <w:rsid w:val="00F1527A"/>
    <w:rsid w:val="00F2696B"/>
    <w:rsid w:val="00F27821"/>
    <w:rsid w:val="00F4092A"/>
    <w:rsid w:val="00F41F69"/>
    <w:rsid w:val="00F43E41"/>
    <w:rsid w:val="00F4790C"/>
    <w:rsid w:val="00F50C4B"/>
    <w:rsid w:val="00F54C08"/>
    <w:rsid w:val="00F553A2"/>
    <w:rsid w:val="00F6068C"/>
    <w:rsid w:val="00F62F33"/>
    <w:rsid w:val="00F63A52"/>
    <w:rsid w:val="00F730BA"/>
    <w:rsid w:val="00F834E2"/>
    <w:rsid w:val="00F903BE"/>
    <w:rsid w:val="00F95D04"/>
    <w:rsid w:val="00FA16EC"/>
    <w:rsid w:val="00FA2811"/>
    <w:rsid w:val="00FA4837"/>
    <w:rsid w:val="00FB1D33"/>
    <w:rsid w:val="00FB4688"/>
    <w:rsid w:val="00FB5E96"/>
    <w:rsid w:val="00FC05A0"/>
    <w:rsid w:val="00FC6758"/>
    <w:rsid w:val="00FD3014"/>
    <w:rsid w:val="00FD34EA"/>
    <w:rsid w:val="00FE0ABA"/>
    <w:rsid w:val="00FE3F3E"/>
    <w:rsid w:val="00FE4D52"/>
    <w:rsid w:val="00FE5AEE"/>
    <w:rsid w:val="00FF106B"/>
    <w:rsid w:val="6EB7A09E"/>
    <w:rsid w:val="70E341D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413BFD7"/>
  <w15:docId w15:val="{474DC3D9-3E32-46A9-B0F4-7115DB588E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0" w:qFormat="1"/>
    <w:lsdException w:name="heading 6" w:uiPriority="9" w:qFormat="1"/>
    <w:lsdException w:name="heading 7" w:semiHidden="1" w:uiPriority="9" w:unhideWhenUsed="1" w:qFormat="1"/>
    <w:lsdException w:name="heading 8" w:semiHidden="1" w:uiPriority="9" w:unhideWhenUsed="1"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96E3A"/>
    <w:rPr>
      <w:rFonts w:ascii="Arial" w:hAnsi="Arial"/>
      <w:szCs w:val="24"/>
    </w:rPr>
  </w:style>
  <w:style w:type="paragraph" w:styleId="Heading1">
    <w:name w:val="heading 1"/>
    <w:basedOn w:val="Title2"/>
    <w:next w:val="Normal"/>
    <w:qFormat/>
    <w:rsid w:val="00E23EC0"/>
    <w:pPr>
      <w:framePr w:hSpace="0" w:wrap="auto" w:vAnchor="margin" w:xAlign="left" w:yAlign="inline"/>
      <w:jc w:val="center"/>
      <w:outlineLvl w:val="0"/>
    </w:pPr>
    <w:rPr>
      <w:b/>
      <w:sz w:val="40"/>
      <w:szCs w:val="40"/>
    </w:rPr>
  </w:style>
  <w:style w:type="paragraph" w:styleId="Heading2">
    <w:name w:val="heading 2"/>
    <w:basedOn w:val="Normal"/>
    <w:next w:val="Normal"/>
    <w:link w:val="Heading2Char"/>
    <w:qFormat/>
    <w:rsid w:val="00D02F34"/>
    <w:pPr>
      <w:keepNext/>
      <w:pBdr>
        <w:top w:val="single" w:sz="4" w:space="1" w:color="auto" w:shadow="1"/>
        <w:left w:val="single" w:sz="4" w:space="4" w:color="auto" w:shadow="1"/>
        <w:bottom w:val="single" w:sz="4" w:space="1" w:color="auto" w:shadow="1"/>
        <w:right w:val="single" w:sz="4" w:space="4" w:color="auto" w:shadow="1"/>
      </w:pBdr>
      <w:shd w:val="clear" w:color="auto" w:fill="000099"/>
      <w:ind w:left="-187"/>
      <w:outlineLvl w:val="1"/>
    </w:pPr>
    <w:rPr>
      <w:rFonts w:cs="Arial"/>
      <w:b/>
      <w:spacing w:val="-3"/>
      <w:szCs w:val="20"/>
      <w14:shadow w14:blurRad="50800" w14:dist="38100" w14:dir="2700000" w14:sx="100000" w14:sy="100000" w14:kx="0" w14:ky="0" w14:algn="tl">
        <w14:srgbClr w14:val="000000">
          <w14:alpha w14:val="60000"/>
        </w14:srgbClr>
      </w14:shadow>
      <w14:textFill>
        <w14:solidFill>
          <w14:srgbClr w14:val="FFFFFF"/>
        </w14:solidFill>
      </w14:textFill>
    </w:rPr>
  </w:style>
  <w:style w:type="paragraph" w:styleId="Heading3">
    <w:name w:val="heading 3"/>
    <w:basedOn w:val="Normal"/>
    <w:next w:val="Normal"/>
    <w:qFormat/>
    <w:rsid w:val="00E23EC0"/>
    <w:pPr>
      <w:keepNext/>
      <w:outlineLvl w:val="2"/>
    </w:pPr>
    <w:rPr>
      <w:b/>
      <w:noProof/>
      <w:szCs w:val="20"/>
    </w:rPr>
  </w:style>
  <w:style w:type="paragraph" w:styleId="Heading4">
    <w:name w:val="heading 4"/>
    <w:basedOn w:val="Normal"/>
    <w:next w:val="Normal"/>
    <w:qFormat/>
    <w:rsid w:val="00E915E5"/>
    <w:pPr>
      <w:keepNext/>
      <w:outlineLvl w:val="3"/>
    </w:pPr>
    <w:rPr>
      <w:rFonts w:cs="Arial"/>
      <w:b/>
      <w:bCs/>
    </w:rPr>
  </w:style>
  <w:style w:type="paragraph" w:styleId="Heading5">
    <w:name w:val="heading 5"/>
    <w:basedOn w:val="Normal"/>
    <w:next w:val="Normal"/>
    <w:qFormat/>
    <w:rsid w:val="00B56DCC"/>
    <w:pPr>
      <w:keepNext/>
      <w:outlineLvl w:val="4"/>
    </w:pPr>
    <w:rPr>
      <w:bCs/>
      <w:spacing w:val="-3"/>
      <w:szCs w:val="20"/>
    </w:rPr>
  </w:style>
  <w:style w:type="paragraph" w:styleId="Heading6">
    <w:name w:val="heading 6"/>
    <w:basedOn w:val="Normal"/>
    <w:next w:val="Normal"/>
    <w:qFormat/>
    <w:rsid w:val="00E915E5"/>
    <w:pPr>
      <w:keepNext/>
      <w:ind w:left="-180"/>
      <w:jc w:val="center"/>
      <w:outlineLvl w:val="5"/>
    </w:pPr>
    <w:rPr>
      <w:b/>
      <w:bCs/>
      <w:sz w:val="22"/>
      <w:szCs w:val="20"/>
    </w:rPr>
  </w:style>
  <w:style w:type="paragraph" w:styleId="Heading9">
    <w:name w:val="heading 9"/>
    <w:basedOn w:val="Normal"/>
    <w:next w:val="Normal"/>
    <w:qFormat/>
    <w:rsid w:val="00E915E5"/>
    <w:pPr>
      <w:keepNext/>
      <w:outlineLvl w:val="8"/>
    </w:pPr>
    <w:rPr>
      <w:rFonts w:cs="Arial"/>
      <w:spacing w:val="-3"/>
      <w:sz w:val="2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link w:val="CommentTextChar"/>
    <w:semiHidden/>
    <w:rsid w:val="00E915E5"/>
    <w:rPr>
      <w:szCs w:val="20"/>
    </w:rPr>
  </w:style>
  <w:style w:type="paragraph" w:styleId="Header">
    <w:name w:val="header"/>
    <w:basedOn w:val="Normal"/>
    <w:link w:val="HeaderChar"/>
    <w:rsid w:val="00E915E5"/>
    <w:pPr>
      <w:tabs>
        <w:tab w:val="center" w:pos="4320"/>
        <w:tab w:val="right" w:pos="8640"/>
      </w:tabs>
    </w:pPr>
    <w:rPr>
      <w:sz w:val="22"/>
      <w:szCs w:val="20"/>
    </w:rPr>
  </w:style>
  <w:style w:type="paragraph" w:styleId="BodyText2">
    <w:name w:val="Body Text 2"/>
    <w:basedOn w:val="Normal"/>
    <w:semiHidden/>
    <w:rsid w:val="00E915E5"/>
    <w:rPr>
      <w:rFonts w:cs="Arial"/>
      <w:szCs w:val="20"/>
    </w:rPr>
  </w:style>
  <w:style w:type="character" w:styleId="Hyperlink">
    <w:name w:val="Hyperlink"/>
    <w:basedOn w:val="DefaultParagraphFont"/>
    <w:rsid w:val="00E915E5"/>
    <w:rPr>
      <w:color w:val="0000FF"/>
      <w:u w:val="single"/>
    </w:rPr>
  </w:style>
  <w:style w:type="character" w:styleId="PageNumber">
    <w:name w:val="page number"/>
    <w:basedOn w:val="DefaultParagraphFont"/>
    <w:semiHidden/>
    <w:rsid w:val="00E915E5"/>
  </w:style>
  <w:style w:type="paragraph" w:styleId="Footer">
    <w:name w:val="footer"/>
    <w:aliases w:val="f"/>
    <w:basedOn w:val="Normal"/>
    <w:link w:val="FooterChar"/>
    <w:uiPriority w:val="99"/>
    <w:rsid w:val="00E915E5"/>
    <w:pPr>
      <w:tabs>
        <w:tab w:val="center" w:pos="4320"/>
        <w:tab w:val="right" w:pos="8640"/>
      </w:tabs>
    </w:pPr>
    <w:rPr>
      <w:sz w:val="22"/>
      <w:szCs w:val="20"/>
    </w:rPr>
  </w:style>
  <w:style w:type="paragraph" w:styleId="BalloonText">
    <w:name w:val="Balloon Text"/>
    <w:basedOn w:val="Normal"/>
    <w:link w:val="BalloonTextChar"/>
    <w:uiPriority w:val="99"/>
    <w:semiHidden/>
    <w:unhideWhenUsed/>
    <w:rsid w:val="00E11A3F"/>
    <w:rPr>
      <w:rFonts w:ascii="Tahoma" w:hAnsi="Tahoma" w:cs="Tahoma"/>
      <w:sz w:val="16"/>
      <w:szCs w:val="16"/>
    </w:rPr>
  </w:style>
  <w:style w:type="character" w:customStyle="1" w:styleId="BalloonTextChar">
    <w:name w:val="Balloon Text Char"/>
    <w:basedOn w:val="DefaultParagraphFont"/>
    <w:link w:val="BalloonText"/>
    <w:uiPriority w:val="99"/>
    <w:semiHidden/>
    <w:rsid w:val="00E11A3F"/>
    <w:rPr>
      <w:rFonts w:ascii="Tahoma" w:hAnsi="Tahoma" w:cs="Tahoma"/>
      <w:sz w:val="16"/>
      <w:szCs w:val="16"/>
    </w:rPr>
  </w:style>
  <w:style w:type="paragraph" w:styleId="ListParagraph">
    <w:name w:val="List Paragraph"/>
    <w:basedOn w:val="Normal"/>
    <w:uiPriority w:val="34"/>
    <w:qFormat/>
    <w:rsid w:val="005328B2"/>
    <w:pPr>
      <w:numPr>
        <w:numId w:val="6"/>
      </w:numPr>
      <w:contextualSpacing/>
    </w:pPr>
  </w:style>
  <w:style w:type="table" w:styleId="TableGrid">
    <w:name w:val="Table Grid"/>
    <w:basedOn w:val="TableNormal"/>
    <w:uiPriority w:val="39"/>
    <w:rsid w:val="004C0F5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erChar">
    <w:name w:val="Footer Char"/>
    <w:aliases w:val="f Char"/>
    <w:link w:val="Footer"/>
    <w:uiPriority w:val="99"/>
    <w:rsid w:val="000E231E"/>
    <w:rPr>
      <w:rFonts w:ascii="Arial" w:hAnsi="Arial"/>
      <w:sz w:val="22"/>
    </w:rPr>
  </w:style>
  <w:style w:type="paragraph" w:styleId="NormalWeb">
    <w:name w:val="Normal (Web)"/>
    <w:basedOn w:val="Normal"/>
    <w:uiPriority w:val="99"/>
    <w:semiHidden/>
    <w:unhideWhenUsed/>
    <w:rsid w:val="00E53A5E"/>
    <w:pPr>
      <w:spacing w:before="100" w:beforeAutospacing="1" w:after="100" w:afterAutospacing="1"/>
    </w:pPr>
    <w:rPr>
      <w:rFonts w:eastAsiaTheme="minorEastAsia"/>
    </w:rPr>
  </w:style>
  <w:style w:type="table" w:styleId="TableGridLight">
    <w:name w:val="Grid Table Light"/>
    <w:basedOn w:val="TableNormal"/>
    <w:uiPriority w:val="40"/>
    <w:rsid w:val="00661656"/>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Title">
    <w:name w:val="Title"/>
    <w:basedOn w:val="Normal"/>
    <w:next w:val="Normal"/>
    <w:link w:val="TitleChar"/>
    <w:rsid w:val="000C3940"/>
    <w:pPr>
      <w:framePr w:hSpace="180" w:wrap="around" w:vAnchor="page" w:hAnchor="text" w:xAlign="center" w:y="2851"/>
      <w:suppressAutoHyphens/>
      <w:spacing w:after="60" w:line="820" w:lineRule="exact"/>
    </w:pPr>
    <w:rPr>
      <w:rFonts w:cs="Arial"/>
      <w:color w:val="2895D5"/>
      <w:sz w:val="76"/>
      <w:szCs w:val="66"/>
    </w:rPr>
  </w:style>
  <w:style w:type="character" w:customStyle="1" w:styleId="TitleChar">
    <w:name w:val="Title Char"/>
    <w:basedOn w:val="DefaultParagraphFont"/>
    <w:link w:val="Title"/>
    <w:rsid w:val="000C3940"/>
    <w:rPr>
      <w:rFonts w:ascii="Arial" w:hAnsi="Arial" w:cs="Arial"/>
      <w:color w:val="2895D5"/>
      <w:sz w:val="76"/>
      <w:szCs w:val="66"/>
    </w:rPr>
  </w:style>
  <w:style w:type="paragraph" w:customStyle="1" w:styleId="Title2">
    <w:name w:val="Title2"/>
    <w:basedOn w:val="Normal"/>
    <w:next w:val="Normal"/>
    <w:rsid w:val="000C3940"/>
    <w:pPr>
      <w:framePr w:hSpace="180" w:wrap="around" w:vAnchor="page" w:hAnchor="text" w:xAlign="center" w:y="2851"/>
      <w:suppressAutoHyphens/>
      <w:spacing w:after="60" w:line="520" w:lineRule="exact"/>
    </w:pPr>
    <w:rPr>
      <w:rFonts w:cs="Arial"/>
      <w:color w:val="595959"/>
      <w:sz w:val="46"/>
      <w:szCs w:val="66"/>
      <w:lang w:val="it-IT"/>
    </w:rPr>
  </w:style>
  <w:style w:type="paragraph" w:customStyle="1" w:styleId="theader">
    <w:name w:val="theader"/>
    <w:basedOn w:val="Normal"/>
    <w:rsid w:val="000C3940"/>
    <w:pPr>
      <w:tabs>
        <w:tab w:val="left" w:pos="2400"/>
      </w:tabs>
      <w:suppressAutoHyphens/>
      <w:spacing w:before="60" w:after="60" w:line="220" w:lineRule="exact"/>
    </w:pPr>
    <w:rPr>
      <w:b/>
      <w:color w:val="FFFFFF"/>
      <w:sz w:val="18"/>
      <w:szCs w:val="20"/>
    </w:rPr>
  </w:style>
  <w:style w:type="paragraph" w:customStyle="1" w:styleId="tbody">
    <w:name w:val="tbody"/>
    <w:basedOn w:val="Normal"/>
    <w:qFormat/>
    <w:rsid w:val="00D27533"/>
    <w:pPr>
      <w:suppressAutoHyphens/>
      <w:spacing w:before="60" w:after="60"/>
    </w:pPr>
    <w:rPr>
      <w:b/>
      <w:szCs w:val="20"/>
    </w:rPr>
  </w:style>
  <w:style w:type="paragraph" w:customStyle="1" w:styleId="Style1">
    <w:name w:val="Style1"/>
    <w:basedOn w:val="Heading2"/>
    <w:link w:val="Style1Char"/>
    <w:qFormat/>
    <w:rsid w:val="000913C3"/>
    <w:rPr>
      <w:sz w:val="28"/>
    </w:rPr>
  </w:style>
  <w:style w:type="character" w:customStyle="1" w:styleId="Heading2Char">
    <w:name w:val="Heading 2 Char"/>
    <w:basedOn w:val="DefaultParagraphFont"/>
    <w:link w:val="Heading2"/>
    <w:rsid w:val="00D02F34"/>
    <w:rPr>
      <w:rFonts w:ascii="Arial" w:hAnsi="Arial" w:cs="Arial"/>
      <w:b/>
      <w:color w:val="auto"/>
      <w:spacing w:val="-3"/>
      <w:sz w:val="24"/>
      <w:shd w:val="clear" w:color="auto" w:fill="000099"/>
      <w14:shadow w14:blurRad="50800" w14:dist="38100" w14:dir="2700000" w14:sx="100000" w14:sy="100000" w14:kx="0" w14:ky="0" w14:algn="tl">
        <w14:srgbClr w14:val="000000">
          <w14:alpha w14:val="60000"/>
        </w14:srgbClr>
      </w14:shadow>
      <w14:textFill>
        <w14:solidFill>
          <w14:srgbClr w14:val="FFFFFF"/>
        </w14:solidFill>
      </w14:textFill>
    </w:rPr>
  </w:style>
  <w:style w:type="character" w:customStyle="1" w:styleId="Style1Char">
    <w:name w:val="Style1 Char"/>
    <w:basedOn w:val="Heading2Char"/>
    <w:link w:val="Style1"/>
    <w:rsid w:val="000913C3"/>
    <w:rPr>
      <w:rFonts w:ascii="Arial" w:hAnsi="Arial" w:cs="Arial"/>
      <w:b/>
      <w:color w:val="auto"/>
      <w:spacing w:val="-3"/>
      <w:sz w:val="28"/>
      <w:shd w:val="clear" w:color="auto" w:fill="000099"/>
      <w14:shadow w14:blurRad="50800" w14:dist="38100" w14:dir="2700000" w14:sx="100000" w14:sy="100000" w14:kx="0" w14:ky="0" w14:algn="tl">
        <w14:srgbClr w14:val="000000">
          <w14:alpha w14:val="60000"/>
        </w14:srgbClr>
      </w14:shadow>
      <w14:textFill>
        <w14:solidFill>
          <w14:srgbClr w14:val="FFFFFF"/>
        </w14:solidFill>
      </w14:textFill>
    </w:rPr>
  </w:style>
  <w:style w:type="character" w:customStyle="1" w:styleId="normaltextrun">
    <w:name w:val="normaltextrun"/>
    <w:basedOn w:val="DefaultParagraphFont"/>
    <w:rsid w:val="00D71917"/>
  </w:style>
  <w:style w:type="character" w:customStyle="1" w:styleId="eop">
    <w:name w:val="eop"/>
    <w:basedOn w:val="DefaultParagraphFont"/>
    <w:rsid w:val="00D71917"/>
  </w:style>
  <w:style w:type="paragraph" w:customStyle="1" w:styleId="paragraph">
    <w:name w:val="paragraph"/>
    <w:basedOn w:val="Normal"/>
    <w:rsid w:val="00653788"/>
    <w:pPr>
      <w:spacing w:before="100" w:beforeAutospacing="1" w:after="100" w:afterAutospacing="1"/>
    </w:pPr>
  </w:style>
  <w:style w:type="paragraph" w:styleId="List2">
    <w:name w:val="List 2"/>
    <w:basedOn w:val="Normal"/>
    <w:rsid w:val="00A32452"/>
    <w:pPr>
      <w:ind w:left="720" w:hanging="360"/>
    </w:pPr>
  </w:style>
  <w:style w:type="character" w:styleId="Emphasis">
    <w:name w:val="Emphasis"/>
    <w:basedOn w:val="DefaultParagraphFont"/>
    <w:uiPriority w:val="20"/>
    <w:qFormat/>
    <w:rsid w:val="003C7013"/>
    <w:rPr>
      <w:i/>
      <w:iCs/>
    </w:rPr>
  </w:style>
  <w:style w:type="paragraph" w:styleId="ListBullet3">
    <w:name w:val="List Bullet 3"/>
    <w:basedOn w:val="Normal"/>
    <w:rsid w:val="00B52475"/>
    <w:pPr>
      <w:numPr>
        <w:numId w:val="1"/>
      </w:numPr>
    </w:pPr>
  </w:style>
  <w:style w:type="character" w:customStyle="1" w:styleId="HeaderChar">
    <w:name w:val="Header Char"/>
    <w:basedOn w:val="DefaultParagraphFont"/>
    <w:link w:val="Header"/>
    <w:rsid w:val="00F62F33"/>
    <w:rPr>
      <w:rFonts w:ascii="Arial" w:hAnsi="Arial"/>
      <w:sz w:val="22"/>
    </w:rPr>
  </w:style>
  <w:style w:type="numbering" w:customStyle="1" w:styleId="References">
    <w:name w:val="References"/>
    <w:basedOn w:val="NoList"/>
    <w:uiPriority w:val="99"/>
    <w:rsid w:val="00F95D04"/>
    <w:pPr>
      <w:numPr>
        <w:numId w:val="2"/>
      </w:numPr>
    </w:pPr>
  </w:style>
  <w:style w:type="numbering" w:customStyle="1" w:styleId="ListProposal">
    <w:name w:val="List Proposal"/>
    <w:basedOn w:val="NoList"/>
    <w:uiPriority w:val="99"/>
    <w:rsid w:val="003A630F"/>
    <w:pPr>
      <w:numPr>
        <w:numId w:val="4"/>
      </w:numPr>
    </w:pPr>
  </w:style>
  <w:style w:type="numbering" w:customStyle="1" w:styleId="ProposalCriteria">
    <w:name w:val="Proposal Criteria"/>
    <w:basedOn w:val="ListProposal"/>
    <w:uiPriority w:val="99"/>
    <w:rsid w:val="00D20720"/>
    <w:pPr>
      <w:numPr>
        <w:numId w:val="5"/>
      </w:numPr>
    </w:pPr>
  </w:style>
  <w:style w:type="paragraph" w:styleId="List">
    <w:name w:val="List"/>
    <w:basedOn w:val="Normal"/>
    <w:uiPriority w:val="99"/>
    <w:unhideWhenUsed/>
    <w:rsid w:val="005F0FCF"/>
    <w:pPr>
      <w:ind w:left="360" w:hanging="360"/>
      <w:contextualSpacing/>
    </w:pPr>
  </w:style>
  <w:style w:type="paragraph" w:styleId="ListBullet">
    <w:name w:val="List Bullet"/>
    <w:basedOn w:val="Normal"/>
    <w:uiPriority w:val="99"/>
    <w:unhideWhenUsed/>
    <w:rsid w:val="005F0FCF"/>
    <w:pPr>
      <w:numPr>
        <w:numId w:val="7"/>
      </w:numPr>
      <w:contextualSpacing/>
    </w:pPr>
  </w:style>
  <w:style w:type="numbering" w:customStyle="1" w:styleId="ProposalCriteria2">
    <w:name w:val="Proposal Criteria 2"/>
    <w:basedOn w:val="ListProposal"/>
    <w:uiPriority w:val="99"/>
    <w:rsid w:val="0015636A"/>
    <w:pPr>
      <w:numPr>
        <w:numId w:val="8"/>
      </w:numPr>
    </w:pPr>
  </w:style>
  <w:style w:type="character" w:styleId="UnresolvedMention">
    <w:name w:val="Unresolved Mention"/>
    <w:basedOn w:val="DefaultParagraphFont"/>
    <w:uiPriority w:val="99"/>
    <w:semiHidden/>
    <w:unhideWhenUsed/>
    <w:rsid w:val="005A4232"/>
    <w:rPr>
      <w:color w:val="605E5C"/>
      <w:shd w:val="clear" w:color="auto" w:fill="E1DFDD"/>
    </w:rPr>
  </w:style>
  <w:style w:type="paragraph" w:styleId="NoSpacing">
    <w:name w:val="No Spacing"/>
    <w:uiPriority w:val="1"/>
    <w:qFormat/>
    <w:rsid w:val="003B3958"/>
    <w:rPr>
      <w:rFonts w:ascii="Arial" w:eastAsia="Arial" w:hAnsi="Arial"/>
      <w:sz w:val="22"/>
      <w:szCs w:val="22"/>
    </w:rPr>
  </w:style>
  <w:style w:type="paragraph" w:styleId="ListBullet2">
    <w:name w:val="List Bullet 2"/>
    <w:basedOn w:val="Normal"/>
    <w:rsid w:val="001E4CBA"/>
    <w:pPr>
      <w:numPr>
        <w:numId w:val="11"/>
      </w:numPr>
      <w:tabs>
        <w:tab w:val="clear" w:pos="720"/>
      </w:tabs>
      <w:ind w:left="0" w:firstLine="0"/>
    </w:pPr>
    <w:rPr>
      <w:rFonts w:ascii="Times New Roman" w:hAnsi="Times New Roman"/>
      <w:sz w:val="24"/>
    </w:rPr>
  </w:style>
  <w:style w:type="character" w:customStyle="1" w:styleId="spellingerror">
    <w:name w:val="spellingerror"/>
    <w:basedOn w:val="DefaultParagraphFont"/>
    <w:rsid w:val="009E5EB6"/>
  </w:style>
  <w:style w:type="character" w:styleId="CommentReference">
    <w:name w:val="annotation reference"/>
    <w:basedOn w:val="DefaultParagraphFont"/>
    <w:uiPriority w:val="99"/>
    <w:semiHidden/>
    <w:unhideWhenUsed/>
    <w:rsid w:val="00EA0901"/>
    <w:rPr>
      <w:sz w:val="16"/>
      <w:szCs w:val="16"/>
    </w:rPr>
  </w:style>
  <w:style w:type="paragraph" w:styleId="CommentSubject">
    <w:name w:val="annotation subject"/>
    <w:basedOn w:val="CommentText"/>
    <w:next w:val="CommentText"/>
    <w:link w:val="CommentSubjectChar"/>
    <w:uiPriority w:val="99"/>
    <w:semiHidden/>
    <w:unhideWhenUsed/>
    <w:rsid w:val="00EA0901"/>
    <w:rPr>
      <w:b/>
      <w:bCs/>
    </w:rPr>
  </w:style>
  <w:style w:type="character" w:customStyle="1" w:styleId="CommentTextChar">
    <w:name w:val="Comment Text Char"/>
    <w:basedOn w:val="DefaultParagraphFont"/>
    <w:link w:val="CommentText"/>
    <w:semiHidden/>
    <w:rsid w:val="00EA0901"/>
    <w:rPr>
      <w:rFonts w:ascii="Arial" w:hAnsi="Arial"/>
    </w:rPr>
  </w:style>
  <w:style w:type="character" w:customStyle="1" w:styleId="CommentSubjectChar">
    <w:name w:val="Comment Subject Char"/>
    <w:basedOn w:val="CommentTextChar"/>
    <w:link w:val="CommentSubject"/>
    <w:uiPriority w:val="99"/>
    <w:semiHidden/>
    <w:rsid w:val="00EA0901"/>
    <w:rPr>
      <w:rFonts w:ascii="Arial" w:hAnsi="Arial"/>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1686790">
      <w:bodyDiv w:val="1"/>
      <w:marLeft w:val="0"/>
      <w:marRight w:val="0"/>
      <w:marTop w:val="0"/>
      <w:marBottom w:val="0"/>
      <w:divBdr>
        <w:top w:val="none" w:sz="0" w:space="0" w:color="auto"/>
        <w:left w:val="none" w:sz="0" w:space="0" w:color="auto"/>
        <w:bottom w:val="none" w:sz="0" w:space="0" w:color="auto"/>
        <w:right w:val="none" w:sz="0" w:space="0" w:color="auto"/>
      </w:divBdr>
    </w:div>
    <w:div w:id="325213048">
      <w:bodyDiv w:val="1"/>
      <w:marLeft w:val="0"/>
      <w:marRight w:val="0"/>
      <w:marTop w:val="0"/>
      <w:marBottom w:val="0"/>
      <w:divBdr>
        <w:top w:val="none" w:sz="0" w:space="0" w:color="auto"/>
        <w:left w:val="none" w:sz="0" w:space="0" w:color="auto"/>
        <w:bottom w:val="none" w:sz="0" w:space="0" w:color="auto"/>
        <w:right w:val="none" w:sz="0" w:space="0" w:color="auto"/>
      </w:divBdr>
    </w:div>
    <w:div w:id="461311194">
      <w:bodyDiv w:val="1"/>
      <w:marLeft w:val="0"/>
      <w:marRight w:val="0"/>
      <w:marTop w:val="0"/>
      <w:marBottom w:val="0"/>
      <w:divBdr>
        <w:top w:val="none" w:sz="0" w:space="0" w:color="auto"/>
        <w:left w:val="none" w:sz="0" w:space="0" w:color="auto"/>
        <w:bottom w:val="none" w:sz="0" w:space="0" w:color="auto"/>
        <w:right w:val="none" w:sz="0" w:space="0" w:color="auto"/>
      </w:divBdr>
    </w:div>
    <w:div w:id="719330083">
      <w:bodyDiv w:val="1"/>
      <w:marLeft w:val="0"/>
      <w:marRight w:val="0"/>
      <w:marTop w:val="0"/>
      <w:marBottom w:val="0"/>
      <w:divBdr>
        <w:top w:val="none" w:sz="0" w:space="0" w:color="auto"/>
        <w:left w:val="none" w:sz="0" w:space="0" w:color="auto"/>
        <w:bottom w:val="none" w:sz="0" w:space="0" w:color="auto"/>
        <w:right w:val="none" w:sz="0" w:space="0" w:color="auto"/>
      </w:divBdr>
    </w:div>
    <w:div w:id="1320885899">
      <w:bodyDiv w:val="1"/>
      <w:marLeft w:val="0"/>
      <w:marRight w:val="0"/>
      <w:marTop w:val="0"/>
      <w:marBottom w:val="0"/>
      <w:divBdr>
        <w:top w:val="none" w:sz="0" w:space="0" w:color="auto"/>
        <w:left w:val="none" w:sz="0" w:space="0" w:color="auto"/>
        <w:bottom w:val="none" w:sz="0" w:space="0" w:color="auto"/>
        <w:right w:val="none" w:sz="0" w:space="0" w:color="auto"/>
      </w:divBdr>
    </w:div>
    <w:div w:id="1634797980">
      <w:bodyDiv w:val="1"/>
      <w:marLeft w:val="0"/>
      <w:marRight w:val="0"/>
      <w:marTop w:val="0"/>
      <w:marBottom w:val="0"/>
      <w:divBdr>
        <w:top w:val="none" w:sz="0" w:space="0" w:color="auto"/>
        <w:left w:val="none" w:sz="0" w:space="0" w:color="auto"/>
        <w:bottom w:val="none" w:sz="0" w:space="0" w:color="auto"/>
        <w:right w:val="none" w:sz="0" w:space="0" w:color="auto"/>
      </w:divBdr>
    </w:div>
    <w:div w:id="1740398260">
      <w:bodyDiv w:val="1"/>
      <w:marLeft w:val="0"/>
      <w:marRight w:val="0"/>
      <w:marTop w:val="0"/>
      <w:marBottom w:val="0"/>
      <w:divBdr>
        <w:top w:val="none" w:sz="0" w:space="0" w:color="auto"/>
        <w:left w:val="none" w:sz="0" w:space="0" w:color="auto"/>
        <w:bottom w:val="none" w:sz="0" w:space="0" w:color="auto"/>
        <w:right w:val="none" w:sz="0" w:space="0" w:color="auto"/>
      </w:divBdr>
      <w:divsChild>
        <w:div w:id="1749108382">
          <w:marLeft w:val="0"/>
          <w:marRight w:val="0"/>
          <w:marTop w:val="0"/>
          <w:marBottom w:val="0"/>
          <w:divBdr>
            <w:top w:val="none" w:sz="0" w:space="0" w:color="auto"/>
            <w:left w:val="none" w:sz="0" w:space="0" w:color="auto"/>
            <w:bottom w:val="none" w:sz="0" w:space="0" w:color="auto"/>
            <w:right w:val="none" w:sz="0" w:space="0" w:color="auto"/>
          </w:divBdr>
        </w:div>
        <w:div w:id="739523108">
          <w:marLeft w:val="0"/>
          <w:marRight w:val="0"/>
          <w:marTop w:val="0"/>
          <w:marBottom w:val="0"/>
          <w:divBdr>
            <w:top w:val="none" w:sz="0" w:space="0" w:color="auto"/>
            <w:left w:val="none" w:sz="0" w:space="0" w:color="auto"/>
            <w:bottom w:val="none" w:sz="0" w:space="0" w:color="auto"/>
            <w:right w:val="none" w:sz="0" w:space="0" w:color="auto"/>
          </w:divBdr>
        </w:div>
        <w:div w:id="477067656">
          <w:marLeft w:val="0"/>
          <w:marRight w:val="0"/>
          <w:marTop w:val="0"/>
          <w:marBottom w:val="0"/>
          <w:divBdr>
            <w:top w:val="none" w:sz="0" w:space="0" w:color="auto"/>
            <w:left w:val="none" w:sz="0" w:space="0" w:color="auto"/>
            <w:bottom w:val="none" w:sz="0" w:space="0" w:color="auto"/>
            <w:right w:val="none" w:sz="0" w:space="0" w:color="auto"/>
          </w:divBdr>
        </w:div>
        <w:div w:id="2038775292">
          <w:marLeft w:val="0"/>
          <w:marRight w:val="0"/>
          <w:marTop w:val="0"/>
          <w:marBottom w:val="0"/>
          <w:divBdr>
            <w:top w:val="none" w:sz="0" w:space="0" w:color="auto"/>
            <w:left w:val="none" w:sz="0" w:space="0" w:color="auto"/>
            <w:bottom w:val="none" w:sz="0" w:space="0" w:color="auto"/>
            <w:right w:val="none" w:sz="0" w:space="0" w:color="auto"/>
          </w:divBdr>
        </w:div>
        <w:div w:id="1983119559">
          <w:marLeft w:val="0"/>
          <w:marRight w:val="0"/>
          <w:marTop w:val="0"/>
          <w:marBottom w:val="0"/>
          <w:divBdr>
            <w:top w:val="none" w:sz="0" w:space="0" w:color="auto"/>
            <w:left w:val="none" w:sz="0" w:space="0" w:color="auto"/>
            <w:bottom w:val="none" w:sz="0" w:space="0" w:color="auto"/>
            <w:right w:val="none" w:sz="0" w:space="0" w:color="auto"/>
          </w:divBdr>
        </w:div>
        <w:div w:id="1823496248">
          <w:marLeft w:val="0"/>
          <w:marRight w:val="0"/>
          <w:marTop w:val="0"/>
          <w:marBottom w:val="0"/>
          <w:divBdr>
            <w:top w:val="none" w:sz="0" w:space="0" w:color="auto"/>
            <w:left w:val="none" w:sz="0" w:space="0" w:color="auto"/>
            <w:bottom w:val="none" w:sz="0" w:space="0" w:color="auto"/>
            <w:right w:val="none" w:sz="0" w:space="0" w:color="auto"/>
          </w:divBdr>
        </w:div>
        <w:div w:id="2057772465">
          <w:marLeft w:val="0"/>
          <w:marRight w:val="0"/>
          <w:marTop w:val="0"/>
          <w:marBottom w:val="0"/>
          <w:divBdr>
            <w:top w:val="none" w:sz="0" w:space="0" w:color="auto"/>
            <w:left w:val="none" w:sz="0" w:space="0" w:color="auto"/>
            <w:bottom w:val="none" w:sz="0" w:space="0" w:color="auto"/>
            <w:right w:val="none" w:sz="0" w:space="0" w:color="auto"/>
          </w:divBdr>
        </w:div>
        <w:div w:id="546063287">
          <w:marLeft w:val="0"/>
          <w:marRight w:val="0"/>
          <w:marTop w:val="0"/>
          <w:marBottom w:val="0"/>
          <w:divBdr>
            <w:top w:val="none" w:sz="0" w:space="0" w:color="auto"/>
            <w:left w:val="none" w:sz="0" w:space="0" w:color="auto"/>
            <w:bottom w:val="none" w:sz="0" w:space="0" w:color="auto"/>
            <w:right w:val="none" w:sz="0" w:space="0" w:color="auto"/>
          </w:divBdr>
        </w:div>
      </w:divsChild>
    </w:div>
    <w:div w:id="20147958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DC0DC7DF98B8BA4EA314349B5720FCC5" ma:contentTypeVersion="14" ma:contentTypeDescription="Create a new document." ma:contentTypeScope="" ma:versionID="de390def39a4db9ef69de04daecb8dd4">
  <xsd:schema xmlns:xsd="http://www.w3.org/2001/XMLSchema" xmlns:xs="http://www.w3.org/2001/XMLSchema" xmlns:p="http://schemas.microsoft.com/office/2006/metadata/properties" xmlns:ns1="http://schemas.microsoft.com/sharepoint/v3" xmlns:ns2="aba01ddc-ae9a-4c9e-819c-7140b4239cde" xmlns:ns3="f5eefb00-5952-4f7e-8cf8-96f81cfadd01" targetNamespace="http://schemas.microsoft.com/office/2006/metadata/properties" ma:root="true" ma:fieldsID="11fef7f73cac9dabe8a63254546dce04" ns1:_="" ns2:_="" ns3:_="">
    <xsd:import namespace="http://schemas.microsoft.com/sharepoint/v3"/>
    <xsd:import namespace="aba01ddc-ae9a-4c9e-819c-7140b4239cde"/>
    <xsd:import namespace="f5eefb00-5952-4f7e-8cf8-96f81cfadd01"/>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Location"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0" nillable="true" ma:displayName="Unified Compliance Policy Properties" ma:hidden="true" ma:internalName="_ip_UnifiedCompliancePolicyProperties">
      <xsd:simpleType>
        <xsd:restriction base="dms:Note"/>
      </xsd:simpleType>
    </xsd:element>
    <xsd:element name="_ip_UnifiedCompliancePolicyUIAction" ma:index="2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ba01ddc-ae9a-4c9e-819c-7140b4239cd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c4b9d60a-532b-456f-bc59-f515255dcd7d"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5eefb00-5952-4f7e-8cf8-96f81cfadd01"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566737BE-2F73-408C-A12D-12E22498BD92}" ma:internalName="TaxCatchAll" ma:showField="CatchAllData" ma:web="{a1603744-bc25-4bc5-9997-e689a712d7a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TaxCatchAll xmlns="f5eefb00-5952-4f7e-8cf8-96f81cfadd01" xsi:nil="true"/>
    <lcf76f155ced4ddcb4097134ff3c332f xmlns="aba01ddc-ae9a-4c9e-819c-7140b4239cde">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639153C-6C98-4F71-850E-F854570ADBF3}">
  <ds:schemaRefs>
    <ds:schemaRef ds:uri="http://schemas.openxmlformats.org/officeDocument/2006/bibliography"/>
  </ds:schemaRefs>
</ds:datastoreItem>
</file>

<file path=customXml/itemProps2.xml><?xml version="1.0" encoding="utf-8"?>
<ds:datastoreItem xmlns:ds="http://schemas.openxmlformats.org/officeDocument/2006/customXml" ds:itemID="{4BCD2F05-345F-4CE9-A9B7-01C2C8FA2AE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aba01ddc-ae9a-4c9e-819c-7140b4239cde"/>
    <ds:schemaRef ds:uri="f5eefb00-5952-4f7e-8cf8-96f81cfadd0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F9992BC-7C11-4A83-A97F-D2E41AE80BFC}">
  <ds:schemaRefs>
    <ds:schemaRef ds:uri="http://purl.org/dc/dcmitype/"/>
    <ds:schemaRef ds:uri="f5eefb00-5952-4f7e-8cf8-96f81cfadd01"/>
    <ds:schemaRef ds:uri="http://purl.org/dc/elements/1.1/"/>
    <ds:schemaRef ds:uri="http://schemas.microsoft.com/office/2006/metadata/properties"/>
    <ds:schemaRef ds:uri="http://schemas.microsoft.com/sharepoint/v3"/>
    <ds:schemaRef ds:uri="http://schemas.microsoft.com/office/2006/documentManagement/types"/>
    <ds:schemaRef ds:uri="http://schemas.openxmlformats.org/package/2006/metadata/core-properties"/>
    <ds:schemaRef ds:uri="http://schemas.microsoft.com/office/infopath/2007/PartnerControls"/>
    <ds:schemaRef ds:uri="aba01ddc-ae9a-4c9e-819c-7140b4239cde"/>
    <ds:schemaRef ds:uri="http://www.w3.org/XML/1998/namespace"/>
    <ds:schemaRef ds:uri="http://purl.org/dc/terms/"/>
  </ds:schemaRefs>
</ds:datastoreItem>
</file>

<file path=customXml/itemProps4.xml><?xml version="1.0" encoding="utf-8"?>
<ds:datastoreItem xmlns:ds="http://schemas.openxmlformats.org/officeDocument/2006/customXml" ds:itemID="{20443CD0-BAC0-4286-8661-ED5329119F53}">
  <ds:schemaRefs>
    <ds:schemaRef ds:uri="http://schemas.microsoft.com/sharepoint/v3/contenttype/forms"/>
  </ds:schemaRefs>
</ds:datastoreItem>
</file>

<file path=docMetadata/LabelInfo.xml><?xml version="1.0" encoding="utf-8"?>
<clbl:labelList xmlns:clbl="http://schemas.microsoft.com/office/2020/mipLabelMetadata">
  <clbl:label id="{1aed4588-b8ce-43a8-a775-989538fd30d8}" enabled="0" method="" siteId="{1aed4588-b8ce-43a8-a775-989538fd30d8}" removed="1"/>
</clbl:labelList>
</file>

<file path=docProps/app.xml><?xml version="1.0" encoding="utf-8"?>
<Properties xmlns="http://schemas.openxmlformats.org/officeDocument/2006/extended-properties" xmlns:vt="http://schemas.openxmlformats.org/officeDocument/2006/docPropsVTypes">
  <Template>Normal</Template>
  <TotalTime>25</TotalTime>
  <Pages>2</Pages>
  <Words>461</Words>
  <Characters>3020</Characters>
  <Application>Microsoft Office Word</Application>
  <DocSecurity>10</DocSecurity>
  <Lines>25</Lines>
  <Paragraphs>6</Paragraphs>
  <ScaleCrop>false</ScaleCrop>
  <HeadingPairs>
    <vt:vector size="2" baseType="variant">
      <vt:variant>
        <vt:lpstr>Title</vt:lpstr>
      </vt:variant>
      <vt:variant>
        <vt:i4>1</vt:i4>
      </vt:variant>
    </vt:vector>
  </HeadingPairs>
  <TitlesOfParts>
    <vt:vector size="1" baseType="lpstr">
      <vt:lpstr>Corticosteroids, Oral Inhaled PDL Edit</vt:lpstr>
    </vt:vector>
  </TitlesOfParts>
  <Company>DSS</Company>
  <LinksUpToDate>false</LinksUpToDate>
  <CharactersWithSpaces>3475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Corticosteroids, Oral Inhaled PDL Edit</dc:title>
  <dc:creator>DMS</dc:creator>
  <cp:lastModifiedBy>Heriford, Katherine</cp:lastModifiedBy>
  <cp:revision>24</cp:revision>
  <cp:lastPrinted>2018-10-31T20:17:00Z</cp:lastPrinted>
  <dcterms:created xsi:type="dcterms:W3CDTF">2026-02-26T22:04:00Z</dcterms:created>
  <dcterms:modified xsi:type="dcterms:W3CDTF">2026-04-06T16:04:00Z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0x010100DC0DC7DF98B8BA4EA314349B5720FCC5</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ies>
</file>