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6C9B" w14:textId="5CF9CA86" w:rsidR="006579DC" w:rsidRPr="009335C7" w:rsidRDefault="006579DC" w:rsidP="009335C7">
      <w:pPr>
        <w:pStyle w:val="Heading1"/>
        <w:rPr>
          <w:rFonts w:ascii="Times New Roman"/>
          <w:sz w:val="17"/>
        </w:rPr>
      </w:pPr>
      <w:r>
        <w:rPr>
          <w:rFonts w:ascii="Times New Roman"/>
          <w:noProof/>
          <w:sz w:val="17"/>
        </w:rPr>
        <w:drawing>
          <wp:anchor distT="0" distB="0" distL="114300" distR="114300" simplePos="0" relativeHeight="251659264" behindDoc="1" locked="0" layoutInCell="1" allowOverlap="1" wp14:anchorId="10DBBB10" wp14:editId="35984268">
            <wp:simplePos x="0" y="0"/>
            <wp:positionH relativeFrom="column">
              <wp:posOffset>-688835</wp:posOffset>
            </wp:positionH>
            <wp:positionV relativeFrom="page">
              <wp:posOffset>-19050</wp:posOffset>
            </wp:positionV>
            <wp:extent cx="7839075" cy="10147300"/>
            <wp:effectExtent l="0" t="0" r="9525" b="6350"/>
            <wp:wrapNone/>
            <wp:docPr id="82264410"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410" name="Picture 1" descr="MO HealthNet"/>
                    <pic:cNvPicPr/>
                  </pic:nvPicPr>
                  <pic:blipFill>
                    <a:blip r:embed="rId11">
                      <a:extLst>
                        <a:ext uri="{28A0092B-C50C-407E-A947-70E740481C1C}">
                          <a14:useLocalDpi xmlns:a14="http://schemas.microsoft.com/office/drawing/2010/main" val="0"/>
                        </a:ext>
                      </a:extLst>
                    </a:blip>
                    <a:stretch>
                      <a:fillRect/>
                    </a:stretch>
                  </pic:blipFill>
                  <pic:spPr>
                    <a:xfrm>
                      <a:off x="0" y="0"/>
                      <a:ext cx="7839075" cy="10147300"/>
                    </a:xfrm>
                    <a:prstGeom prst="rect">
                      <a:avLst/>
                    </a:prstGeom>
                  </pic:spPr>
                </pic:pic>
              </a:graphicData>
            </a:graphic>
            <wp14:sizeRelH relativeFrom="margin">
              <wp14:pctWidth>0</wp14:pctWidth>
            </wp14:sizeRelH>
            <wp14:sizeRelV relativeFrom="margin">
              <wp14:pctHeight>0</wp14:pctHeight>
            </wp14:sizeRelV>
          </wp:anchor>
        </w:drawing>
      </w:r>
      <w:r>
        <w:t>Medically Fragile Adult Waiver</w:t>
      </w:r>
    </w:p>
    <w:p w14:paraId="05155379" w14:textId="77777777" w:rsidR="009335C7" w:rsidRDefault="009335C7" w:rsidP="00187B18">
      <w:pPr>
        <w:pStyle w:val="Introduction"/>
        <w:sectPr w:rsidR="009335C7" w:rsidSect="009335C7">
          <w:headerReference w:type="default" r:id="rId12"/>
          <w:footerReference w:type="default" r:id="rId13"/>
          <w:pgSz w:w="12240" w:h="15840"/>
          <w:pgMar w:top="1080" w:right="1080" w:bottom="1080" w:left="1080" w:header="792" w:footer="922" w:gutter="0"/>
          <w:pgNumType w:start="1"/>
          <w:cols w:space="720"/>
        </w:sectPr>
      </w:pPr>
    </w:p>
    <w:sdt>
      <w:sdtPr>
        <w:id w:val="656800684"/>
        <w:docPartObj>
          <w:docPartGallery w:val="Table of Contents"/>
          <w:docPartUnique/>
        </w:docPartObj>
      </w:sdtPr>
      <w:sdtEndPr>
        <w:rPr>
          <w:rFonts w:eastAsiaTheme="minorEastAsia"/>
          <w:noProof/>
          <w:color w:val="000000" w:themeColor="text1"/>
          <w:kern w:val="2"/>
          <w:sz w:val="23"/>
          <w:szCs w:val="23"/>
          <w:lang w:eastAsia="zh-CN"/>
          <w14:ligatures w14:val="standardContextual"/>
        </w:rPr>
      </w:sdtEndPr>
      <w:sdtContent>
        <w:p w14:paraId="1327F779" w14:textId="705BFA00" w:rsidR="00D04FA6" w:rsidRDefault="00D04FA6">
          <w:pPr>
            <w:pStyle w:val="TOCHeading"/>
          </w:pPr>
          <w:r>
            <w:t>Table of Contents</w:t>
          </w:r>
        </w:p>
        <w:p w14:paraId="0B9403D1" w14:textId="20B008B6" w:rsidR="00D04FA6" w:rsidRDefault="00D04FA6">
          <w:pPr>
            <w:pStyle w:val="TOC1"/>
            <w:tabs>
              <w:tab w:val="right" w:leader="dot" w:pos="1007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4630411" w:history="1">
            <w:r w:rsidRPr="009D359D">
              <w:rPr>
                <w:rStyle w:val="Hyperlink"/>
                <w:noProof/>
              </w:rPr>
              <w:t>Section 1: Reimbursement Methodology</w:t>
            </w:r>
            <w:r>
              <w:rPr>
                <w:noProof/>
                <w:webHidden/>
              </w:rPr>
              <w:tab/>
            </w:r>
            <w:r>
              <w:rPr>
                <w:noProof/>
                <w:webHidden/>
              </w:rPr>
              <w:fldChar w:fldCharType="begin"/>
            </w:r>
            <w:r>
              <w:rPr>
                <w:noProof/>
                <w:webHidden/>
              </w:rPr>
              <w:instrText xml:space="preserve"> PAGEREF _Toc224630411 \h </w:instrText>
            </w:r>
            <w:r>
              <w:rPr>
                <w:noProof/>
                <w:webHidden/>
              </w:rPr>
            </w:r>
            <w:r>
              <w:rPr>
                <w:noProof/>
                <w:webHidden/>
              </w:rPr>
              <w:fldChar w:fldCharType="separate"/>
            </w:r>
            <w:r>
              <w:rPr>
                <w:noProof/>
                <w:webHidden/>
              </w:rPr>
              <w:t>2</w:t>
            </w:r>
            <w:r>
              <w:rPr>
                <w:noProof/>
                <w:webHidden/>
              </w:rPr>
              <w:fldChar w:fldCharType="end"/>
            </w:r>
          </w:hyperlink>
        </w:p>
        <w:p w14:paraId="4863302F" w14:textId="346795FC" w:rsidR="00D04FA6" w:rsidRDefault="00D04FA6">
          <w:pPr>
            <w:pStyle w:val="TOC2"/>
            <w:rPr>
              <w:rFonts w:asciiTheme="minorHAnsi" w:hAnsiTheme="minorHAnsi" w:cstheme="minorBidi"/>
              <w:b w:val="0"/>
              <w:bCs w:val="0"/>
              <w:noProof/>
              <w:color w:val="auto"/>
              <w:sz w:val="24"/>
              <w:szCs w:val="24"/>
              <w:lang w:eastAsia="en-US"/>
            </w:rPr>
          </w:pPr>
          <w:hyperlink w:anchor="_Toc224630412" w:history="1">
            <w:r w:rsidRPr="009D359D">
              <w:rPr>
                <w:rStyle w:val="Hyperlink"/>
                <w:noProof/>
              </w:rPr>
              <w:t>1.1 Fee Schedule</w:t>
            </w:r>
            <w:r>
              <w:rPr>
                <w:noProof/>
                <w:webHidden/>
              </w:rPr>
              <w:tab/>
            </w:r>
            <w:r>
              <w:rPr>
                <w:noProof/>
                <w:webHidden/>
              </w:rPr>
              <w:fldChar w:fldCharType="begin"/>
            </w:r>
            <w:r>
              <w:rPr>
                <w:noProof/>
                <w:webHidden/>
              </w:rPr>
              <w:instrText xml:space="preserve"> PAGEREF _Toc224630412 \h </w:instrText>
            </w:r>
            <w:r>
              <w:rPr>
                <w:noProof/>
                <w:webHidden/>
              </w:rPr>
            </w:r>
            <w:r>
              <w:rPr>
                <w:noProof/>
                <w:webHidden/>
              </w:rPr>
              <w:fldChar w:fldCharType="separate"/>
            </w:r>
            <w:r>
              <w:rPr>
                <w:noProof/>
                <w:webHidden/>
              </w:rPr>
              <w:t>3</w:t>
            </w:r>
            <w:r>
              <w:rPr>
                <w:noProof/>
                <w:webHidden/>
              </w:rPr>
              <w:fldChar w:fldCharType="end"/>
            </w:r>
          </w:hyperlink>
        </w:p>
        <w:p w14:paraId="203C4AF3" w14:textId="263B564F" w:rsidR="00D04FA6" w:rsidRDefault="00D04FA6">
          <w:pPr>
            <w:pStyle w:val="TOC1"/>
            <w:tabs>
              <w:tab w:val="right" w:leader="dot" w:pos="10070"/>
            </w:tabs>
            <w:rPr>
              <w:rFonts w:asciiTheme="minorHAnsi" w:hAnsiTheme="minorHAnsi" w:cstheme="minorBidi"/>
              <w:b w:val="0"/>
              <w:bCs w:val="0"/>
              <w:noProof/>
              <w:color w:val="auto"/>
              <w:sz w:val="24"/>
              <w:szCs w:val="24"/>
              <w:lang w:eastAsia="en-US"/>
            </w:rPr>
          </w:pPr>
          <w:hyperlink w:anchor="_Toc224630413" w:history="1">
            <w:r w:rsidRPr="009D359D">
              <w:rPr>
                <w:rStyle w:val="Hyperlink"/>
                <w:noProof/>
              </w:rPr>
              <w:t>Section 2: Benefits and Limitations</w:t>
            </w:r>
            <w:r>
              <w:rPr>
                <w:noProof/>
                <w:webHidden/>
              </w:rPr>
              <w:tab/>
            </w:r>
            <w:r>
              <w:rPr>
                <w:noProof/>
                <w:webHidden/>
              </w:rPr>
              <w:fldChar w:fldCharType="begin"/>
            </w:r>
            <w:r>
              <w:rPr>
                <w:noProof/>
                <w:webHidden/>
              </w:rPr>
              <w:instrText xml:space="preserve"> PAGEREF _Toc224630413 \h </w:instrText>
            </w:r>
            <w:r>
              <w:rPr>
                <w:noProof/>
                <w:webHidden/>
              </w:rPr>
            </w:r>
            <w:r>
              <w:rPr>
                <w:noProof/>
                <w:webHidden/>
              </w:rPr>
              <w:fldChar w:fldCharType="separate"/>
            </w:r>
            <w:r>
              <w:rPr>
                <w:noProof/>
                <w:webHidden/>
              </w:rPr>
              <w:t>3</w:t>
            </w:r>
            <w:r>
              <w:rPr>
                <w:noProof/>
                <w:webHidden/>
              </w:rPr>
              <w:fldChar w:fldCharType="end"/>
            </w:r>
          </w:hyperlink>
        </w:p>
        <w:p w14:paraId="441417E1" w14:textId="5A16ADAE" w:rsidR="00D04FA6" w:rsidRDefault="00D04FA6">
          <w:pPr>
            <w:pStyle w:val="TOC2"/>
            <w:rPr>
              <w:rFonts w:asciiTheme="minorHAnsi" w:hAnsiTheme="minorHAnsi" w:cstheme="minorBidi"/>
              <w:b w:val="0"/>
              <w:bCs w:val="0"/>
              <w:noProof/>
              <w:color w:val="auto"/>
              <w:sz w:val="24"/>
              <w:szCs w:val="24"/>
              <w:lang w:eastAsia="en-US"/>
            </w:rPr>
          </w:pPr>
          <w:hyperlink w:anchor="_Toc224630414" w:history="1">
            <w:r w:rsidRPr="009D359D">
              <w:rPr>
                <w:rStyle w:val="Hyperlink"/>
                <w:noProof/>
              </w:rPr>
              <w:t>2.1 Medically Fragile Adult Waiver Services</w:t>
            </w:r>
            <w:r>
              <w:rPr>
                <w:noProof/>
                <w:webHidden/>
              </w:rPr>
              <w:tab/>
            </w:r>
            <w:r>
              <w:rPr>
                <w:noProof/>
                <w:webHidden/>
              </w:rPr>
              <w:fldChar w:fldCharType="begin"/>
            </w:r>
            <w:r>
              <w:rPr>
                <w:noProof/>
                <w:webHidden/>
              </w:rPr>
              <w:instrText xml:space="preserve"> PAGEREF _Toc224630414 \h </w:instrText>
            </w:r>
            <w:r>
              <w:rPr>
                <w:noProof/>
                <w:webHidden/>
              </w:rPr>
            </w:r>
            <w:r>
              <w:rPr>
                <w:noProof/>
                <w:webHidden/>
              </w:rPr>
              <w:fldChar w:fldCharType="separate"/>
            </w:r>
            <w:r>
              <w:rPr>
                <w:noProof/>
                <w:webHidden/>
              </w:rPr>
              <w:t>3</w:t>
            </w:r>
            <w:r>
              <w:rPr>
                <w:noProof/>
                <w:webHidden/>
              </w:rPr>
              <w:fldChar w:fldCharType="end"/>
            </w:r>
          </w:hyperlink>
        </w:p>
        <w:p w14:paraId="51E4F724" w14:textId="18876F62" w:rsidR="00D04FA6" w:rsidRDefault="00D04FA6">
          <w:pPr>
            <w:pStyle w:val="TOC3"/>
            <w:rPr>
              <w:rFonts w:asciiTheme="minorHAnsi" w:hAnsiTheme="minorHAnsi" w:cstheme="minorBidi"/>
              <w:noProof/>
              <w:color w:val="auto"/>
              <w:sz w:val="24"/>
              <w:szCs w:val="24"/>
              <w:lang w:eastAsia="en-US"/>
            </w:rPr>
          </w:pPr>
          <w:hyperlink w:anchor="_Toc224630415" w:history="1">
            <w:r w:rsidRPr="009D359D">
              <w:rPr>
                <w:rStyle w:val="Hyperlink"/>
                <w:noProof/>
              </w:rPr>
              <w:t>Waiver</w:t>
            </w:r>
            <w:r w:rsidRPr="009D359D">
              <w:rPr>
                <w:rStyle w:val="Hyperlink"/>
                <w:noProof/>
                <w:spacing w:val="-12"/>
              </w:rPr>
              <w:t xml:space="preserve"> </w:t>
            </w:r>
            <w:r w:rsidRPr="009D359D">
              <w:rPr>
                <w:rStyle w:val="Hyperlink"/>
                <w:noProof/>
              </w:rPr>
              <w:t>Attendant</w:t>
            </w:r>
            <w:r w:rsidRPr="009D359D">
              <w:rPr>
                <w:rStyle w:val="Hyperlink"/>
                <w:noProof/>
                <w:spacing w:val="-10"/>
              </w:rPr>
              <w:t xml:space="preserve"> </w:t>
            </w:r>
            <w:r w:rsidRPr="009D359D">
              <w:rPr>
                <w:rStyle w:val="Hyperlink"/>
                <w:noProof/>
                <w:spacing w:val="-4"/>
              </w:rPr>
              <w:t>Care</w:t>
            </w:r>
            <w:r>
              <w:rPr>
                <w:noProof/>
                <w:webHidden/>
              </w:rPr>
              <w:tab/>
            </w:r>
            <w:r>
              <w:rPr>
                <w:noProof/>
                <w:webHidden/>
              </w:rPr>
              <w:fldChar w:fldCharType="begin"/>
            </w:r>
            <w:r>
              <w:rPr>
                <w:noProof/>
                <w:webHidden/>
              </w:rPr>
              <w:instrText xml:space="preserve"> PAGEREF _Toc224630415 \h </w:instrText>
            </w:r>
            <w:r>
              <w:rPr>
                <w:noProof/>
                <w:webHidden/>
              </w:rPr>
            </w:r>
            <w:r>
              <w:rPr>
                <w:noProof/>
                <w:webHidden/>
              </w:rPr>
              <w:fldChar w:fldCharType="separate"/>
            </w:r>
            <w:r>
              <w:rPr>
                <w:noProof/>
                <w:webHidden/>
              </w:rPr>
              <w:t>4</w:t>
            </w:r>
            <w:r>
              <w:rPr>
                <w:noProof/>
                <w:webHidden/>
              </w:rPr>
              <w:fldChar w:fldCharType="end"/>
            </w:r>
          </w:hyperlink>
        </w:p>
        <w:p w14:paraId="57EA0934" w14:textId="45451804" w:rsidR="00D04FA6" w:rsidRDefault="00D04FA6">
          <w:pPr>
            <w:pStyle w:val="TOC3"/>
            <w:rPr>
              <w:rFonts w:asciiTheme="minorHAnsi" w:hAnsiTheme="minorHAnsi" w:cstheme="minorBidi"/>
              <w:noProof/>
              <w:color w:val="auto"/>
              <w:sz w:val="24"/>
              <w:szCs w:val="24"/>
              <w:lang w:eastAsia="en-US"/>
            </w:rPr>
          </w:pPr>
          <w:hyperlink w:anchor="_Toc224630416" w:history="1">
            <w:r w:rsidRPr="009D359D">
              <w:rPr>
                <w:rStyle w:val="Hyperlink"/>
                <w:noProof/>
              </w:rPr>
              <w:t>Specialized</w:t>
            </w:r>
            <w:r w:rsidRPr="009D359D">
              <w:rPr>
                <w:rStyle w:val="Hyperlink"/>
                <w:noProof/>
                <w:spacing w:val="-12"/>
              </w:rPr>
              <w:t xml:space="preserve"> </w:t>
            </w:r>
            <w:r w:rsidRPr="009D359D">
              <w:rPr>
                <w:rStyle w:val="Hyperlink"/>
                <w:noProof/>
              </w:rPr>
              <w:t>Medical</w:t>
            </w:r>
            <w:r w:rsidRPr="009D359D">
              <w:rPr>
                <w:rStyle w:val="Hyperlink"/>
                <w:noProof/>
                <w:spacing w:val="-11"/>
              </w:rPr>
              <w:t xml:space="preserve"> </w:t>
            </w:r>
            <w:r w:rsidRPr="009D359D">
              <w:rPr>
                <w:rStyle w:val="Hyperlink"/>
                <w:noProof/>
              </w:rPr>
              <w:t>Supplies</w:t>
            </w:r>
            <w:r>
              <w:rPr>
                <w:noProof/>
                <w:webHidden/>
              </w:rPr>
              <w:tab/>
            </w:r>
            <w:r>
              <w:rPr>
                <w:noProof/>
                <w:webHidden/>
              </w:rPr>
              <w:fldChar w:fldCharType="begin"/>
            </w:r>
            <w:r>
              <w:rPr>
                <w:noProof/>
                <w:webHidden/>
              </w:rPr>
              <w:instrText xml:space="preserve"> PAGEREF _Toc224630416 \h </w:instrText>
            </w:r>
            <w:r>
              <w:rPr>
                <w:noProof/>
                <w:webHidden/>
              </w:rPr>
            </w:r>
            <w:r>
              <w:rPr>
                <w:noProof/>
                <w:webHidden/>
              </w:rPr>
              <w:fldChar w:fldCharType="separate"/>
            </w:r>
            <w:r>
              <w:rPr>
                <w:noProof/>
                <w:webHidden/>
              </w:rPr>
              <w:t>4</w:t>
            </w:r>
            <w:r>
              <w:rPr>
                <w:noProof/>
                <w:webHidden/>
              </w:rPr>
              <w:fldChar w:fldCharType="end"/>
            </w:r>
          </w:hyperlink>
        </w:p>
        <w:p w14:paraId="486FE3A9" w14:textId="1072E3E9" w:rsidR="00D04FA6" w:rsidRDefault="00D04FA6">
          <w:pPr>
            <w:pStyle w:val="TOC3"/>
            <w:rPr>
              <w:rFonts w:asciiTheme="minorHAnsi" w:hAnsiTheme="minorHAnsi" w:cstheme="minorBidi"/>
              <w:noProof/>
              <w:color w:val="auto"/>
              <w:sz w:val="24"/>
              <w:szCs w:val="24"/>
              <w:lang w:eastAsia="en-US"/>
            </w:rPr>
          </w:pPr>
          <w:hyperlink w:anchor="_Toc224630417" w:history="1">
            <w:r w:rsidRPr="009D359D">
              <w:rPr>
                <w:rStyle w:val="Hyperlink"/>
                <w:noProof/>
              </w:rPr>
              <w:t>Private</w:t>
            </w:r>
            <w:r w:rsidRPr="009D359D">
              <w:rPr>
                <w:rStyle w:val="Hyperlink"/>
                <w:noProof/>
                <w:spacing w:val="-9"/>
              </w:rPr>
              <w:t xml:space="preserve"> </w:t>
            </w:r>
            <w:r w:rsidRPr="009D359D">
              <w:rPr>
                <w:rStyle w:val="Hyperlink"/>
                <w:noProof/>
              </w:rPr>
              <w:t>Duty</w:t>
            </w:r>
            <w:r w:rsidRPr="009D359D">
              <w:rPr>
                <w:rStyle w:val="Hyperlink"/>
                <w:noProof/>
                <w:spacing w:val="-7"/>
              </w:rPr>
              <w:t xml:space="preserve"> </w:t>
            </w:r>
            <w:r w:rsidRPr="009D359D">
              <w:rPr>
                <w:rStyle w:val="Hyperlink"/>
                <w:noProof/>
              </w:rPr>
              <w:t>Nursing</w:t>
            </w:r>
            <w:r>
              <w:rPr>
                <w:noProof/>
                <w:webHidden/>
              </w:rPr>
              <w:tab/>
            </w:r>
            <w:r>
              <w:rPr>
                <w:noProof/>
                <w:webHidden/>
              </w:rPr>
              <w:fldChar w:fldCharType="begin"/>
            </w:r>
            <w:r>
              <w:rPr>
                <w:noProof/>
                <w:webHidden/>
              </w:rPr>
              <w:instrText xml:space="preserve"> PAGEREF _Toc224630417 \h </w:instrText>
            </w:r>
            <w:r>
              <w:rPr>
                <w:noProof/>
                <w:webHidden/>
              </w:rPr>
            </w:r>
            <w:r>
              <w:rPr>
                <w:noProof/>
                <w:webHidden/>
              </w:rPr>
              <w:fldChar w:fldCharType="separate"/>
            </w:r>
            <w:r>
              <w:rPr>
                <w:noProof/>
                <w:webHidden/>
              </w:rPr>
              <w:t>5</w:t>
            </w:r>
            <w:r>
              <w:rPr>
                <w:noProof/>
                <w:webHidden/>
              </w:rPr>
              <w:fldChar w:fldCharType="end"/>
            </w:r>
          </w:hyperlink>
        </w:p>
        <w:p w14:paraId="077DA716" w14:textId="12A002E0" w:rsidR="00D04FA6" w:rsidRDefault="00D04FA6">
          <w:pPr>
            <w:pStyle w:val="TOC2"/>
            <w:rPr>
              <w:rFonts w:asciiTheme="minorHAnsi" w:hAnsiTheme="minorHAnsi" w:cstheme="minorBidi"/>
              <w:b w:val="0"/>
              <w:bCs w:val="0"/>
              <w:noProof/>
              <w:color w:val="auto"/>
              <w:sz w:val="24"/>
              <w:szCs w:val="24"/>
              <w:lang w:eastAsia="en-US"/>
            </w:rPr>
          </w:pPr>
          <w:hyperlink w:anchor="_Toc224630418" w:history="1">
            <w:r w:rsidRPr="009D359D">
              <w:rPr>
                <w:rStyle w:val="Hyperlink"/>
                <w:noProof/>
              </w:rPr>
              <w:t>2.2 Participant Conditions of Participation</w:t>
            </w:r>
            <w:r>
              <w:rPr>
                <w:noProof/>
                <w:webHidden/>
              </w:rPr>
              <w:tab/>
            </w:r>
            <w:r>
              <w:rPr>
                <w:noProof/>
                <w:webHidden/>
              </w:rPr>
              <w:fldChar w:fldCharType="begin"/>
            </w:r>
            <w:r>
              <w:rPr>
                <w:noProof/>
                <w:webHidden/>
              </w:rPr>
              <w:instrText xml:space="preserve"> PAGEREF _Toc224630418 \h </w:instrText>
            </w:r>
            <w:r>
              <w:rPr>
                <w:noProof/>
                <w:webHidden/>
              </w:rPr>
            </w:r>
            <w:r>
              <w:rPr>
                <w:noProof/>
                <w:webHidden/>
              </w:rPr>
              <w:fldChar w:fldCharType="separate"/>
            </w:r>
            <w:r>
              <w:rPr>
                <w:noProof/>
                <w:webHidden/>
              </w:rPr>
              <w:t>5</w:t>
            </w:r>
            <w:r>
              <w:rPr>
                <w:noProof/>
                <w:webHidden/>
              </w:rPr>
              <w:fldChar w:fldCharType="end"/>
            </w:r>
          </w:hyperlink>
        </w:p>
        <w:p w14:paraId="7A7F9E8D" w14:textId="22756F48" w:rsidR="00D04FA6" w:rsidRDefault="00D04FA6">
          <w:pPr>
            <w:pStyle w:val="TOC3"/>
            <w:rPr>
              <w:rFonts w:asciiTheme="minorHAnsi" w:hAnsiTheme="minorHAnsi" w:cstheme="minorBidi"/>
              <w:noProof/>
              <w:color w:val="auto"/>
              <w:sz w:val="24"/>
              <w:szCs w:val="24"/>
              <w:lang w:eastAsia="en-US"/>
            </w:rPr>
          </w:pPr>
          <w:hyperlink w:anchor="_Toc224630419" w:history="1">
            <w:r w:rsidRPr="009D359D">
              <w:rPr>
                <w:rStyle w:val="Hyperlink"/>
                <w:noProof/>
              </w:rPr>
              <w:t>Participant's Rights and Procedures</w:t>
            </w:r>
            <w:r>
              <w:rPr>
                <w:noProof/>
                <w:webHidden/>
              </w:rPr>
              <w:tab/>
            </w:r>
            <w:r>
              <w:rPr>
                <w:noProof/>
                <w:webHidden/>
              </w:rPr>
              <w:fldChar w:fldCharType="begin"/>
            </w:r>
            <w:r>
              <w:rPr>
                <w:noProof/>
                <w:webHidden/>
              </w:rPr>
              <w:instrText xml:space="preserve"> PAGEREF _Toc224630419 \h </w:instrText>
            </w:r>
            <w:r>
              <w:rPr>
                <w:noProof/>
                <w:webHidden/>
              </w:rPr>
            </w:r>
            <w:r>
              <w:rPr>
                <w:noProof/>
                <w:webHidden/>
              </w:rPr>
              <w:fldChar w:fldCharType="separate"/>
            </w:r>
            <w:r>
              <w:rPr>
                <w:noProof/>
                <w:webHidden/>
              </w:rPr>
              <w:t>5</w:t>
            </w:r>
            <w:r>
              <w:rPr>
                <w:noProof/>
                <w:webHidden/>
              </w:rPr>
              <w:fldChar w:fldCharType="end"/>
            </w:r>
          </w:hyperlink>
        </w:p>
        <w:p w14:paraId="0CF283D5" w14:textId="331B4532" w:rsidR="00D04FA6" w:rsidRDefault="00D04FA6">
          <w:pPr>
            <w:pStyle w:val="TOC2"/>
            <w:rPr>
              <w:rFonts w:asciiTheme="minorHAnsi" w:hAnsiTheme="minorHAnsi" w:cstheme="minorBidi"/>
              <w:b w:val="0"/>
              <w:bCs w:val="0"/>
              <w:noProof/>
              <w:color w:val="auto"/>
              <w:sz w:val="24"/>
              <w:szCs w:val="24"/>
              <w:lang w:eastAsia="en-US"/>
            </w:rPr>
          </w:pPr>
          <w:hyperlink w:anchor="_Toc224630420" w:history="1">
            <w:r w:rsidRPr="009D359D">
              <w:rPr>
                <w:rStyle w:val="Hyperlink"/>
                <w:noProof/>
              </w:rPr>
              <w:t>2.3 Assessment</w:t>
            </w:r>
            <w:r>
              <w:rPr>
                <w:noProof/>
                <w:webHidden/>
              </w:rPr>
              <w:tab/>
            </w:r>
            <w:r>
              <w:rPr>
                <w:noProof/>
                <w:webHidden/>
              </w:rPr>
              <w:fldChar w:fldCharType="begin"/>
            </w:r>
            <w:r>
              <w:rPr>
                <w:noProof/>
                <w:webHidden/>
              </w:rPr>
              <w:instrText xml:space="preserve"> PAGEREF _Toc224630420 \h </w:instrText>
            </w:r>
            <w:r>
              <w:rPr>
                <w:noProof/>
                <w:webHidden/>
              </w:rPr>
            </w:r>
            <w:r>
              <w:rPr>
                <w:noProof/>
                <w:webHidden/>
              </w:rPr>
              <w:fldChar w:fldCharType="separate"/>
            </w:r>
            <w:r>
              <w:rPr>
                <w:noProof/>
                <w:webHidden/>
              </w:rPr>
              <w:t>6</w:t>
            </w:r>
            <w:r>
              <w:rPr>
                <w:noProof/>
                <w:webHidden/>
              </w:rPr>
              <w:fldChar w:fldCharType="end"/>
            </w:r>
          </w:hyperlink>
        </w:p>
        <w:p w14:paraId="4EB8388D" w14:textId="700D666B" w:rsidR="00D04FA6" w:rsidRDefault="00D04FA6">
          <w:pPr>
            <w:pStyle w:val="TOC2"/>
            <w:rPr>
              <w:rFonts w:asciiTheme="minorHAnsi" w:hAnsiTheme="minorHAnsi" w:cstheme="minorBidi"/>
              <w:b w:val="0"/>
              <w:bCs w:val="0"/>
              <w:noProof/>
              <w:color w:val="auto"/>
              <w:sz w:val="24"/>
              <w:szCs w:val="24"/>
              <w:lang w:eastAsia="en-US"/>
            </w:rPr>
          </w:pPr>
          <w:hyperlink w:anchor="_Toc224630421" w:history="1">
            <w:r w:rsidRPr="009D359D">
              <w:rPr>
                <w:rStyle w:val="Hyperlink"/>
                <w:noProof/>
              </w:rPr>
              <w:t>2.4 Service Coordination Requirements</w:t>
            </w:r>
            <w:r>
              <w:rPr>
                <w:noProof/>
                <w:webHidden/>
              </w:rPr>
              <w:tab/>
            </w:r>
            <w:r>
              <w:rPr>
                <w:noProof/>
                <w:webHidden/>
              </w:rPr>
              <w:fldChar w:fldCharType="begin"/>
            </w:r>
            <w:r>
              <w:rPr>
                <w:noProof/>
                <w:webHidden/>
              </w:rPr>
              <w:instrText xml:space="preserve"> PAGEREF _Toc224630421 \h </w:instrText>
            </w:r>
            <w:r>
              <w:rPr>
                <w:noProof/>
                <w:webHidden/>
              </w:rPr>
            </w:r>
            <w:r>
              <w:rPr>
                <w:noProof/>
                <w:webHidden/>
              </w:rPr>
              <w:fldChar w:fldCharType="separate"/>
            </w:r>
            <w:r>
              <w:rPr>
                <w:noProof/>
                <w:webHidden/>
              </w:rPr>
              <w:t>6</w:t>
            </w:r>
            <w:r>
              <w:rPr>
                <w:noProof/>
                <w:webHidden/>
              </w:rPr>
              <w:fldChar w:fldCharType="end"/>
            </w:r>
          </w:hyperlink>
        </w:p>
        <w:p w14:paraId="0C5E5F94" w14:textId="256403CE" w:rsidR="00D04FA6" w:rsidRDefault="00D04FA6">
          <w:pPr>
            <w:pStyle w:val="TOC2"/>
            <w:rPr>
              <w:rFonts w:asciiTheme="minorHAnsi" w:hAnsiTheme="minorHAnsi" w:cstheme="minorBidi"/>
              <w:b w:val="0"/>
              <w:bCs w:val="0"/>
              <w:noProof/>
              <w:color w:val="auto"/>
              <w:sz w:val="24"/>
              <w:szCs w:val="24"/>
              <w:lang w:eastAsia="en-US"/>
            </w:rPr>
          </w:pPr>
          <w:hyperlink w:anchor="_Toc224630422" w:history="1">
            <w:r w:rsidRPr="009D359D">
              <w:rPr>
                <w:rStyle w:val="Hyperlink"/>
                <w:noProof/>
              </w:rPr>
              <w:t>2.5 Provider Conditions of Participation</w:t>
            </w:r>
            <w:r>
              <w:rPr>
                <w:noProof/>
                <w:webHidden/>
              </w:rPr>
              <w:tab/>
            </w:r>
            <w:r>
              <w:rPr>
                <w:noProof/>
                <w:webHidden/>
              </w:rPr>
              <w:fldChar w:fldCharType="begin"/>
            </w:r>
            <w:r>
              <w:rPr>
                <w:noProof/>
                <w:webHidden/>
              </w:rPr>
              <w:instrText xml:space="preserve"> PAGEREF _Toc224630422 \h </w:instrText>
            </w:r>
            <w:r>
              <w:rPr>
                <w:noProof/>
                <w:webHidden/>
              </w:rPr>
            </w:r>
            <w:r>
              <w:rPr>
                <w:noProof/>
                <w:webHidden/>
              </w:rPr>
              <w:fldChar w:fldCharType="separate"/>
            </w:r>
            <w:r>
              <w:rPr>
                <w:noProof/>
                <w:webHidden/>
              </w:rPr>
              <w:t>6</w:t>
            </w:r>
            <w:r>
              <w:rPr>
                <w:noProof/>
                <w:webHidden/>
              </w:rPr>
              <w:fldChar w:fldCharType="end"/>
            </w:r>
          </w:hyperlink>
        </w:p>
        <w:p w14:paraId="1B8568E4" w14:textId="480ED272" w:rsidR="00D04FA6" w:rsidRDefault="00D04FA6">
          <w:pPr>
            <w:pStyle w:val="TOC3"/>
            <w:rPr>
              <w:rFonts w:asciiTheme="minorHAnsi" w:hAnsiTheme="minorHAnsi" w:cstheme="minorBidi"/>
              <w:noProof/>
              <w:color w:val="auto"/>
              <w:sz w:val="24"/>
              <w:szCs w:val="24"/>
              <w:lang w:eastAsia="en-US"/>
            </w:rPr>
          </w:pPr>
          <w:hyperlink w:anchor="_Toc224630423" w:history="1">
            <w:r w:rsidRPr="009D359D">
              <w:rPr>
                <w:rStyle w:val="Hyperlink"/>
                <w:noProof/>
              </w:rPr>
              <w:t>Provider Enrollment</w:t>
            </w:r>
            <w:r>
              <w:rPr>
                <w:noProof/>
                <w:webHidden/>
              </w:rPr>
              <w:tab/>
            </w:r>
            <w:r>
              <w:rPr>
                <w:noProof/>
                <w:webHidden/>
              </w:rPr>
              <w:fldChar w:fldCharType="begin"/>
            </w:r>
            <w:r>
              <w:rPr>
                <w:noProof/>
                <w:webHidden/>
              </w:rPr>
              <w:instrText xml:space="preserve"> PAGEREF _Toc224630423 \h </w:instrText>
            </w:r>
            <w:r>
              <w:rPr>
                <w:noProof/>
                <w:webHidden/>
              </w:rPr>
            </w:r>
            <w:r>
              <w:rPr>
                <w:noProof/>
                <w:webHidden/>
              </w:rPr>
              <w:fldChar w:fldCharType="separate"/>
            </w:r>
            <w:r>
              <w:rPr>
                <w:noProof/>
                <w:webHidden/>
              </w:rPr>
              <w:t>6</w:t>
            </w:r>
            <w:r>
              <w:rPr>
                <w:noProof/>
                <w:webHidden/>
              </w:rPr>
              <w:fldChar w:fldCharType="end"/>
            </w:r>
          </w:hyperlink>
        </w:p>
        <w:p w14:paraId="6815A82D" w14:textId="1E982DB1" w:rsidR="00D04FA6" w:rsidRDefault="00D04FA6">
          <w:pPr>
            <w:pStyle w:val="TOC3"/>
            <w:rPr>
              <w:rFonts w:asciiTheme="minorHAnsi" w:hAnsiTheme="minorHAnsi" w:cstheme="minorBidi"/>
              <w:noProof/>
              <w:color w:val="auto"/>
              <w:sz w:val="24"/>
              <w:szCs w:val="24"/>
              <w:lang w:eastAsia="en-US"/>
            </w:rPr>
          </w:pPr>
          <w:hyperlink w:anchor="_Toc224630424" w:history="1">
            <w:r w:rsidRPr="009D359D">
              <w:rPr>
                <w:rStyle w:val="Hyperlink"/>
                <w:noProof/>
              </w:rPr>
              <w:t>Notification</w:t>
            </w:r>
            <w:r w:rsidRPr="009D359D">
              <w:rPr>
                <w:rStyle w:val="Hyperlink"/>
                <w:noProof/>
                <w:spacing w:val="-18"/>
              </w:rPr>
              <w:t xml:space="preserve"> </w:t>
            </w:r>
            <w:r w:rsidRPr="009D359D">
              <w:rPr>
                <w:rStyle w:val="Hyperlink"/>
                <w:noProof/>
              </w:rPr>
              <w:t>Requirements</w:t>
            </w:r>
            <w:r>
              <w:rPr>
                <w:noProof/>
                <w:webHidden/>
              </w:rPr>
              <w:tab/>
            </w:r>
            <w:r>
              <w:rPr>
                <w:noProof/>
                <w:webHidden/>
              </w:rPr>
              <w:fldChar w:fldCharType="begin"/>
            </w:r>
            <w:r>
              <w:rPr>
                <w:noProof/>
                <w:webHidden/>
              </w:rPr>
              <w:instrText xml:space="preserve"> PAGEREF _Toc224630424 \h </w:instrText>
            </w:r>
            <w:r>
              <w:rPr>
                <w:noProof/>
                <w:webHidden/>
              </w:rPr>
            </w:r>
            <w:r>
              <w:rPr>
                <w:noProof/>
                <w:webHidden/>
              </w:rPr>
              <w:fldChar w:fldCharType="separate"/>
            </w:r>
            <w:r>
              <w:rPr>
                <w:noProof/>
                <w:webHidden/>
              </w:rPr>
              <w:t>7</w:t>
            </w:r>
            <w:r>
              <w:rPr>
                <w:noProof/>
                <w:webHidden/>
              </w:rPr>
              <w:fldChar w:fldCharType="end"/>
            </w:r>
          </w:hyperlink>
        </w:p>
        <w:p w14:paraId="21E1ACC7" w14:textId="34B67F6B" w:rsidR="00D04FA6" w:rsidRDefault="00D04FA6">
          <w:pPr>
            <w:pStyle w:val="TOC3"/>
            <w:rPr>
              <w:rFonts w:asciiTheme="minorHAnsi" w:hAnsiTheme="minorHAnsi" w:cstheme="minorBidi"/>
              <w:noProof/>
              <w:color w:val="auto"/>
              <w:sz w:val="24"/>
              <w:szCs w:val="24"/>
              <w:lang w:eastAsia="en-US"/>
            </w:rPr>
          </w:pPr>
          <w:hyperlink w:anchor="_Toc224630425" w:history="1">
            <w:r w:rsidRPr="009D359D">
              <w:rPr>
                <w:rStyle w:val="Hyperlink"/>
                <w:noProof/>
              </w:rPr>
              <w:t>Provider</w:t>
            </w:r>
            <w:r w:rsidRPr="009D359D">
              <w:rPr>
                <w:rStyle w:val="Hyperlink"/>
                <w:noProof/>
                <w:spacing w:val="-15"/>
              </w:rPr>
              <w:t xml:space="preserve"> </w:t>
            </w:r>
            <w:r w:rsidRPr="009D359D">
              <w:rPr>
                <w:rStyle w:val="Hyperlink"/>
                <w:noProof/>
              </w:rPr>
              <w:t>Monitoring</w:t>
            </w:r>
            <w:r>
              <w:rPr>
                <w:noProof/>
                <w:webHidden/>
              </w:rPr>
              <w:tab/>
            </w:r>
            <w:r>
              <w:rPr>
                <w:noProof/>
                <w:webHidden/>
              </w:rPr>
              <w:fldChar w:fldCharType="begin"/>
            </w:r>
            <w:r>
              <w:rPr>
                <w:noProof/>
                <w:webHidden/>
              </w:rPr>
              <w:instrText xml:space="preserve"> PAGEREF _Toc224630425 \h </w:instrText>
            </w:r>
            <w:r>
              <w:rPr>
                <w:noProof/>
                <w:webHidden/>
              </w:rPr>
            </w:r>
            <w:r>
              <w:rPr>
                <w:noProof/>
                <w:webHidden/>
              </w:rPr>
              <w:fldChar w:fldCharType="separate"/>
            </w:r>
            <w:r>
              <w:rPr>
                <w:noProof/>
                <w:webHidden/>
              </w:rPr>
              <w:t>7</w:t>
            </w:r>
            <w:r>
              <w:rPr>
                <w:noProof/>
                <w:webHidden/>
              </w:rPr>
              <w:fldChar w:fldCharType="end"/>
            </w:r>
          </w:hyperlink>
        </w:p>
        <w:p w14:paraId="69AE0D61" w14:textId="46F63836" w:rsidR="00D04FA6" w:rsidRDefault="00D04FA6">
          <w:pPr>
            <w:pStyle w:val="TOC3"/>
            <w:rPr>
              <w:rFonts w:asciiTheme="minorHAnsi" w:hAnsiTheme="minorHAnsi" w:cstheme="minorBidi"/>
              <w:noProof/>
              <w:color w:val="auto"/>
              <w:sz w:val="24"/>
              <w:szCs w:val="24"/>
              <w:lang w:eastAsia="en-US"/>
            </w:rPr>
          </w:pPr>
          <w:hyperlink w:anchor="_Toc224630426" w:history="1">
            <w:r w:rsidRPr="009D359D">
              <w:rPr>
                <w:rStyle w:val="Hyperlink"/>
                <w:noProof/>
              </w:rPr>
              <w:t>Electronic</w:t>
            </w:r>
            <w:r w:rsidRPr="009D359D">
              <w:rPr>
                <w:rStyle w:val="Hyperlink"/>
                <w:noProof/>
                <w:spacing w:val="-10"/>
              </w:rPr>
              <w:t xml:space="preserve"> </w:t>
            </w:r>
            <w:r w:rsidRPr="009D359D">
              <w:rPr>
                <w:rStyle w:val="Hyperlink"/>
                <w:noProof/>
              </w:rPr>
              <w:t>Visit</w:t>
            </w:r>
            <w:r w:rsidRPr="009D359D">
              <w:rPr>
                <w:rStyle w:val="Hyperlink"/>
                <w:noProof/>
                <w:spacing w:val="-9"/>
              </w:rPr>
              <w:t xml:space="preserve"> </w:t>
            </w:r>
            <w:r w:rsidRPr="009D359D">
              <w:rPr>
                <w:rStyle w:val="Hyperlink"/>
                <w:noProof/>
              </w:rPr>
              <w:t>Verification</w:t>
            </w:r>
            <w:r>
              <w:rPr>
                <w:noProof/>
                <w:webHidden/>
              </w:rPr>
              <w:tab/>
            </w:r>
            <w:r>
              <w:rPr>
                <w:noProof/>
                <w:webHidden/>
              </w:rPr>
              <w:fldChar w:fldCharType="begin"/>
            </w:r>
            <w:r>
              <w:rPr>
                <w:noProof/>
                <w:webHidden/>
              </w:rPr>
              <w:instrText xml:space="preserve"> PAGEREF _Toc224630426 \h </w:instrText>
            </w:r>
            <w:r>
              <w:rPr>
                <w:noProof/>
                <w:webHidden/>
              </w:rPr>
            </w:r>
            <w:r>
              <w:rPr>
                <w:noProof/>
                <w:webHidden/>
              </w:rPr>
              <w:fldChar w:fldCharType="separate"/>
            </w:r>
            <w:r>
              <w:rPr>
                <w:noProof/>
                <w:webHidden/>
              </w:rPr>
              <w:t>7</w:t>
            </w:r>
            <w:r>
              <w:rPr>
                <w:noProof/>
                <w:webHidden/>
              </w:rPr>
              <w:fldChar w:fldCharType="end"/>
            </w:r>
          </w:hyperlink>
        </w:p>
        <w:p w14:paraId="55444031" w14:textId="5B4594F5" w:rsidR="00D04FA6" w:rsidRDefault="00D04FA6">
          <w:pPr>
            <w:pStyle w:val="TOC3"/>
            <w:rPr>
              <w:rFonts w:asciiTheme="minorHAnsi" w:hAnsiTheme="minorHAnsi" w:cstheme="minorBidi"/>
              <w:noProof/>
              <w:color w:val="auto"/>
              <w:sz w:val="24"/>
              <w:szCs w:val="24"/>
              <w:lang w:eastAsia="en-US"/>
            </w:rPr>
          </w:pPr>
          <w:hyperlink w:anchor="_Toc224630427" w:history="1">
            <w:r w:rsidRPr="009D359D">
              <w:rPr>
                <w:rStyle w:val="Hyperlink"/>
                <w:noProof/>
              </w:rPr>
              <w:t>Personnel</w:t>
            </w:r>
            <w:r w:rsidRPr="009D359D">
              <w:rPr>
                <w:rStyle w:val="Hyperlink"/>
                <w:noProof/>
                <w:spacing w:val="-15"/>
              </w:rPr>
              <w:t xml:space="preserve"> </w:t>
            </w:r>
            <w:r w:rsidRPr="009D359D">
              <w:rPr>
                <w:rStyle w:val="Hyperlink"/>
                <w:noProof/>
              </w:rPr>
              <w:t>Record</w:t>
            </w:r>
            <w:r>
              <w:rPr>
                <w:noProof/>
                <w:webHidden/>
              </w:rPr>
              <w:tab/>
            </w:r>
            <w:r>
              <w:rPr>
                <w:noProof/>
                <w:webHidden/>
              </w:rPr>
              <w:fldChar w:fldCharType="begin"/>
            </w:r>
            <w:r>
              <w:rPr>
                <w:noProof/>
                <w:webHidden/>
              </w:rPr>
              <w:instrText xml:space="preserve"> PAGEREF _Toc224630427 \h </w:instrText>
            </w:r>
            <w:r>
              <w:rPr>
                <w:noProof/>
                <w:webHidden/>
              </w:rPr>
            </w:r>
            <w:r>
              <w:rPr>
                <w:noProof/>
                <w:webHidden/>
              </w:rPr>
              <w:fldChar w:fldCharType="separate"/>
            </w:r>
            <w:r>
              <w:rPr>
                <w:noProof/>
                <w:webHidden/>
              </w:rPr>
              <w:t>8</w:t>
            </w:r>
            <w:r>
              <w:rPr>
                <w:noProof/>
                <w:webHidden/>
              </w:rPr>
              <w:fldChar w:fldCharType="end"/>
            </w:r>
          </w:hyperlink>
        </w:p>
        <w:p w14:paraId="365F7E9A" w14:textId="3C5B17F5" w:rsidR="00D04FA6" w:rsidRDefault="00D04FA6">
          <w:pPr>
            <w:pStyle w:val="TOC3"/>
            <w:rPr>
              <w:rFonts w:asciiTheme="minorHAnsi" w:hAnsiTheme="minorHAnsi" w:cstheme="minorBidi"/>
              <w:noProof/>
              <w:color w:val="auto"/>
              <w:sz w:val="24"/>
              <w:szCs w:val="24"/>
              <w:lang w:eastAsia="en-US"/>
            </w:rPr>
          </w:pPr>
          <w:hyperlink w:anchor="_Toc224630428" w:history="1">
            <w:r w:rsidRPr="009D359D">
              <w:rPr>
                <w:rStyle w:val="Hyperlink"/>
                <w:noProof/>
              </w:rPr>
              <w:t>Grievance</w:t>
            </w:r>
            <w:r w:rsidRPr="009D359D">
              <w:rPr>
                <w:rStyle w:val="Hyperlink"/>
                <w:noProof/>
                <w:spacing w:val="-16"/>
              </w:rPr>
              <w:t xml:space="preserve"> </w:t>
            </w:r>
            <w:r w:rsidRPr="009D359D">
              <w:rPr>
                <w:rStyle w:val="Hyperlink"/>
                <w:noProof/>
              </w:rPr>
              <w:t>Procedure</w:t>
            </w:r>
            <w:r>
              <w:rPr>
                <w:noProof/>
                <w:webHidden/>
              </w:rPr>
              <w:tab/>
            </w:r>
            <w:r>
              <w:rPr>
                <w:noProof/>
                <w:webHidden/>
              </w:rPr>
              <w:fldChar w:fldCharType="begin"/>
            </w:r>
            <w:r>
              <w:rPr>
                <w:noProof/>
                <w:webHidden/>
              </w:rPr>
              <w:instrText xml:space="preserve"> PAGEREF _Toc224630428 \h </w:instrText>
            </w:r>
            <w:r>
              <w:rPr>
                <w:noProof/>
                <w:webHidden/>
              </w:rPr>
            </w:r>
            <w:r>
              <w:rPr>
                <w:noProof/>
                <w:webHidden/>
              </w:rPr>
              <w:fldChar w:fldCharType="separate"/>
            </w:r>
            <w:r>
              <w:rPr>
                <w:noProof/>
                <w:webHidden/>
              </w:rPr>
              <w:t>8</w:t>
            </w:r>
            <w:r>
              <w:rPr>
                <w:noProof/>
                <w:webHidden/>
              </w:rPr>
              <w:fldChar w:fldCharType="end"/>
            </w:r>
          </w:hyperlink>
        </w:p>
        <w:p w14:paraId="0888BBE1" w14:textId="45CA97D9" w:rsidR="00D04FA6" w:rsidRDefault="00D04FA6">
          <w:pPr>
            <w:pStyle w:val="TOC3"/>
            <w:rPr>
              <w:rFonts w:asciiTheme="minorHAnsi" w:hAnsiTheme="minorHAnsi" w:cstheme="minorBidi"/>
              <w:noProof/>
              <w:color w:val="auto"/>
              <w:sz w:val="24"/>
              <w:szCs w:val="24"/>
              <w:lang w:eastAsia="en-US"/>
            </w:rPr>
          </w:pPr>
          <w:hyperlink w:anchor="_Toc224630429" w:history="1">
            <w:r w:rsidRPr="009D359D">
              <w:rPr>
                <w:rStyle w:val="Hyperlink"/>
                <w:noProof/>
              </w:rPr>
              <w:t>Criminal</w:t>
            </w:r>
            <w:r w:rsidRPr="009D359D">
              <w:rPr>
                <w:rStyle w:val="Hyperlink"/>
                <w:noProof/>
                <w:spacing w:val="-8"/>
              </w:rPr>
              <w:t xml:space="preserve"> </w:t>
            </w:r>
            <w:r w:rsidRPr="009D359D">
              <w:rPr>
                <w:rStyle w:val="Hyperlink"/>
                <w:noProof/>
              </w:rPr>
              <w:t>History</w:t>
            </w:r>
            <w:r w:rsidRPr="009D359D">
              <w:rPr>
                <w:rStyle w:val="Hyperlink"/>
                <w:noProof/>
                <w:spacing w:val="-9"/>
              </w:rPr>
              <w:t xml:space="preserve"> </w:t>
            </w:r>
            <w:r w:rsidRPr="009D359D">
              <w:rPr>
                <w:rStyle w:val="Hyperlink"/>
                <w:noProof/>
              </w:rPr>
              <w:t>Screening</w:t>
            </w:r>
            <w:r>
              <w:rPr>
                <w:noProof/>
                <w:webHidden/>
              </w:rPr>
              <w:tab/>
            </w:r>
            <w:r>
              <w:rPr>
                <w:noProof/>
                <w:webHidden/>
              </w:rPr>
              <w:fldChar w:fldCharType="begin"/>
            </w:r>
            <w:r>
              <w:rPr>
                <w:noProof/>
                <w:webHidden/>
              </w:rPr>
              <w:instrText xml:space="preserve"> PAGEREF _Toc224630429 \h </w:instrText>
            </w:r>
            <w:r>
              <w:rPr>
                <w:noProof/>
                <w:webHidden/>
              </w:rPr>
            </w:r>
            <w:r>
              <w:rPr>
                <w:noProof/>
                <w:webHidden/>
              </w:rPr>
              <w:fldChar w:fldCharType="separate"/>
            </w:r>
            <w:r>
              <w:rPr>
                <w:noProof/>
                <w:webHidden/>
              </w:rPr>
              <w:t>8</w:t>
            </w:r>
            <w:r>
              <w:rPr>
                <w:noProof/>
                <w:webHidden/>
              </w:rPr>
              <w:fldChar w:fldCharType="end"/>
            </w:r>
          </w:hyperlink>
        </w:p>
        <w:p w14:paraId="009C69BA" w14:textId="7929EBBD" w:rsidR="00D04FA6" w:rsidRDefault="00D04FA6">
          <w:pPr>
            <w:pStyle w:val="TOC2"/>
            <w:rPr>
              <w:rFonts w:asciiTheme="minorHAnsi" w:hAnsiTheme="minorHAnsi" w:cstheme="minorBidi"/>
              <w:b w:val="0"/>
              <w:bCs w:val="0"/>
              <w:noProof/>
              <w:color w:val="auto"/>
              <w:sz w:val="24"/>
              <w:szCs w:val="24"/>
              <w:lang w:eastAsia="en-US"/>
            </w:rPr>
          </w:pPr>
          <w:hyperlink w:anchor="_Toc224630430" w:history="1">
            <w:r w:rsidRPr="009D359D">
              <w:rPr>
                <w:rStyle w:val="Hyperlink"/>
                <w:noProof/>
              </w:rPr>
              <w:t>2.6 Home and Community-Based Services Settings Requirements</w:t>
            </w:r>
            <w:r>
              <w:rPr>
                <w:noProof/>
                <w:webHidden/>
              </w:rPr>
              <w:tab/>
            </w:r>
            <w:r>
              <w:rPr>
                <w:noProof/>
                <w:webHidden/>
              </w:rPr>
              <w:fldChar w:fldCharType="begin"/>
            </w:r>
            <w:r>
              <w:rPr>
                <w:noProof/>
                <w:webHidden/>
              </w:rPr>
              <w:instrText xml:space="preserve"> PAGEREF _Toc224630430 \h </w:instrText>
            </w:r>
            <w:r>
              <w:rPr>
                <w:noProof/>
                <w:webHidden/>
              </w:rPr>
            </w:r>
            <w:r>
              <w:rPr>
                <w:noProof/>
                <w:webHidden/>
              </w:rPr>
              <w:fldChar w:fldCharType="separate"/>
            </w:r>
            <w:r>
              <w:rPr>
                <w:noProof/>
                <w:webHidden/>
              </w:rPr>
              <w:t>9</w:t>
            </w:r>
            <w:r>
              <w:rPr>
                <w:noProof/>
                <w:webHidden/>
              </w:rPr>
              <w:fldChar w:fldCharType="end"/>
            </w:r>
          </w:hyperlink>
        </w:p>
        <w:p w14:paraId="0B90C6E3" w14:textId="0899355A" w:rsidR="00D04FA6" w:rsidRDefault="00D04FA6">
          <w:pPr>
            <w:pStyle w:val="TOC2"/>
            <w:rPr>
              <w:rFonts w:asciiTheme="minorHAnsi" w:hAnsiTheme="minorHAnsi" w:cstheme="minorBidi"/>
              <w:b w:val="0"/>
              <w:bCs w:val="0"/>
              <w:noProof/>
              <w:color w:val="auto"/>
              <w:sz w:val="24"/>
              <w:szCs w:val="24"/>
              <w:lang w:eastAsia="en-US"/>
            </w:rPr>
          </w:pPr>
          <w:hyperlink w:anchor="_Toc224630431" w:history="1">
            <w:r w:rsidRPr="009D359D">
              <w:rPr>
                <w:rStyle w:val="Hyperlink"/>
                <w:noProof/>
              </w:rPr>
              <w:t>2.7 Discontinuation of Waiver Services</w:t>
            </w:r>
            <w:r>
              <w:rPr>
                <w:noProof/>
                <w:webHidden/>
              </w:rPr>
              <w:tab/>
            </w:r>
            <w:r>
              <w:rPr>
                <w:noProof/>
                <w:webHidden/>
              </w:rPr>
              <w:fldChar w:fldCharType="begin"/>
            </w:r>
            <w:r>
              <w:rPr>
                <w:noProof/>
                <w:webHidden/>
              </w:rPr>
              <w:instrText xml:space="preserve"> PAGEREF _Toc224630431 \h </w:instrText>
            </w:r>
            <w:r>
              <w:rPr>
                <w:noProof/>
                <w:webHidden/>
              </w:rPr>
            </w:r>
            <w:r>
              <w:rPr>
                <w:noProof/>
                <w:webHidden/>
              </w:rPr>
              <w:fldChar w:fldCharType="separate"/>
            </w:r>
            <w:r>
              <w:rPr>
                <w:noProof/>
                <w:webHidden/>
              </w:rPr>
              <w:t>9</w:t>
            </w:r>
            <w:r>
              <w:rPr>
                <w:noProof/>
                <w:webHidden/>
              </w:rPr>
              <w:fldChar w:fldCharType="end"/>
            </w:r>
          </w:hyperlink>
        </w:p>
        <w:p w14:paraId="4C2A9C6D" w14:textId="15875939" w:rsidR="00D04FA6" w:rsidRDefault="00D04FA6">
          <w:pPr>
            <w:pStyle w:val="TOC2"/>
            <w:rPr>
              <w:rFonts w:asciiTheme="minorHAnsi" w:hAnsiTheme="minorHAnsi" w:cstheme="minorBidi"/>
              <w:b w:val="0"/>
              <w:bCs w:val="0"/>
              <w:noProof/>
              <w:color w:val="auto"/>
              <w:sz w:val="24"/>
              <w:szCs w:val="24"/>
              <w:lang w:eastAsia="en-US"/>
            </w:rPr>
          </w:pPr>
          <w:hyperlink w:anchor="_Toc224630432" w:history="1">
            <w:r w:rsidRPr="009D359D">
              <w:rPr>
                <w:rStyle w:val="Hyperlink"/>
                <w:noProof/>
              </w:rPr>
              <w:t>2.8 Participant Case Record</w:t>
            </w:r>
            <w:r>
              <w:rPr>
                <w:noProof/>
                <w:webHidden/>
              </w:rPr>
              <w:tab/>
            </w:r>
            <w:r>
              <w:rPr>
                <w:noProof/>
                <w:webHidden/>
              </w:rPr>
              <w:fldChar w:fldCharType="begin"/>
            </w:r>
            <w:r>
              <w:rPr>
                <w:noProof/>
                <w:webHidden/>
              </w:rPr>
              <w:instrText xml:space="preserve"> PAGEREF _Toc224630432 \h </w:instrText>
            </w:r>
            <w:r>
              <w:rPr>
                <w:noProof/>
                <w:webHidden/>
              </w:rPr>
            </w:r>
            <w:r>
              <w:rPr>
                <w:noProof/>
                <w:webHidden/>
              </w:rPr>
              <w:fldChar w:fldCharType="separate"/>
            </w:r>
            <w:r>
              <w:rPr>
                <w:noProof/>
                <w:webHidden/>
              </w:rPr>
              <w:t>10</w:t>
            </w:r>
            <w:r>
              <w:rPr>
                <w:noProof/>
                <w:webHidden/>
              </w:rPr>
              <w:fldChar w:fldCharType="end"/>
            </w:r>
          </w:hyperlink>
        </w:p>
        <w:p w14:paraId="19BFDC27" w14:textId="776DDC99" w:rsidR="00D04FA6" w:rsidRDefault="00D04FA6">
          <w:pPr>
            <w:pStyle w:val="TOC2"/>
            <w:rPr>
              <w:rFonts w:asciiTheme="minorHAnsi" w:hAnsiTheme="minorHAnsi" w:cstheme="minorBidi"/>
              <w:b w:val="0"/>
              <w:bCs w:val="0"/>
              <w:noProof/>
              <w:color w:val="auto"/>
              <w:sz w:val="24"/>
              <w:szCs w:val="24"/>
              <w:lang w:eastAsia="en-US"/>
            </w:rPr>
          </w:pPr>
          <w:hyperlink w:anchor="_Toc224630433" w:history="1">
            <w:r w:rsidRPr="009D359D">
              <w:rPr>
                <w:rStyle w:val="Hyperlink"/>
                <w:noProof/>
              </w:rPr>
              <w:t>2.9 Abuse,</w:t>
            </w:r>
            <w:r w:rsidRPr="009D359D">
              <w:rPr>
                <w:rStyle w:val="Hyperlink"/>
                <w:noProof/>
                <w:spacing w:val="-4"/>
              </w:rPr>
              <w:t xml:space="preserve"> </w:t>
            </w:r>
            <w:r w:rsidRPr="009D359D">
              <w:rPr>
                <w:rStyle w:val="Hyperlink"/>
                <w:noProof/>
              </w:rPr>
              <w:t>Neglect,</w:t>
            </w:r>
            <w:r w:rsidRPr="009D359D">
              <w:rPr>
                <w:rStyle w:val="Hyperlink"/>
                <w:noProof/>
                <w:spacing w:val="-4"/>
              </w:rPr>
              <w:t xml:space="preserve"> </w:t>
            </w:r>
            <w:r w:rsidRPr="009D359D">
              <w:rPr>
                <w:rStyle w:val="Hyperlink"/>
                <w:noProof/>
              </w:rPr>
              <w:t>and</w:t>
            </w:r>
            <w:r w:rsidRPr="009D359D">
              <w:rPr>
                <w:rStyle w:val="Hyperlink"/>
                <w:noProof/>
                <w:spacing w:val="-4"/>
              </w:rPr>
              <w:t xml:space="preserve"> </w:t>
            </w:r>
            <w:r w:rsidRPr="009D359D">
              <w:rPr>
                <w:rStyle w:val="Hyperlink"/>
                <w:noProof/>
                <w:spacing w:val="-2"/>
              </w:rPr>
              <w:t>Exploitation</w:t>
            </w:r>
            <w:r>
              <w:rPr>
                <w:noProof/>
                <w:webHidden/>
              </w:rPr>
              <w:tab/>
            </w:r>
            <w:r>
              <w:rPr>
                <w:noProof/>
                <w:webHidden/>
              </w:rPr>
              <w:fldChar w:fldCharType="begin"/>
            </w:r>
            <w:r>
              <w:rPr>
                <w:noProof/>
                <w:webHidden/>
              </w:rPr>
              <w:instrText xml:space="preserve"> PAGEREF _Toc224630433 \h </w:instrText>
            </w:r>
            <w:r>
              <w:rPr>
                <w:noProof/>
                <w:webHidden/>
              </w:rPr>
            </w:r>
            <w:r>
              <w:rPr>
                <w:noProof/>
                <w:webHidden/>
              </w:rPr>
              <w:fldChar w:fldCharType="separate"/>
            </w:r>
            <w:r>
              <w:rPr>
                <w:noProof/>
                <w:webHidden/>
              </w:rPr>
              <w:t>10</w:t>
            </w:r>
            <w:r>
              <w:rPr>
                <w:noProof/>
                <w:webHidden/>
              </w:rPr>
              <w:fldChar w:fldCharType="end"/>
            </w:r>
          </w:hyperlink>
        </w:p>
        <w:p w14:paraId="706D782A" w14:textId="0CA1BBA7" w:rsidR="00D04FA6" w:rsidRDefault="00D04FA6">
          <w:pPr>
            <w:pStyle w:val="TOC1"/>
            <w:tabs>
              <w:tab w:val="right" w:leader="dot" w:pos="10070"/>
            </w:tabs>
            <w:rPr>
              <w:rFonts w:asciiTheme="minorHAnsi" w:hAnsiTheme="minorHAnsi" w:cstheme="minorBidi"/>
              <w:b w:val="0"/>
              <w:bCs w:val="0"/>
              <w:noProof/>
              <w:color w:val="auto"/>
              <w:sz w:val="24"/>
              <w:szCs w:val="24"/>
              <w:lang w:eastAsia="en-US"/>
            </w:rPr>
          </w:pPr>
          <w:hyperlink w:anchor="_Toc224630434" w:history="1">
            <w:r w:rsidRPr="009D359D">
              <w:rPr>
                <w:rStyle w:val="Hyperlink"/>
                <w:noProof/>
              </w:rPr>
              <w:t>Section</w:t>
            </w:r>
            <w:r w:rsidRPr="009D359D">
              <w:rPr>
                <w:rStyle w:val="Hyperlink"/>
                <w:noProof/>
                <w:spacing w:val="-12"/>
              </w:rPr>
              <w:t xml:space="preserve"> </w:t>
            </w:r>
            <w:r w:rsidRPr="009D359D">
              <w:rPr>
                <w:rStyle w:val="Hyperlink"/>
                <w:noProof/>
              </w:rPr>
              <w:t>3:</w:t>
            </w:r>
            <w:r w:rsidRPr="009D359D">
              <w:rPr>
                <w:rStyle w:val="Hyperlink"/>
                <w:noProof/>
                <w:spacing w:val="70"/>
              </w:rPr>
              <w:t xml:space="preserve"> </w:t>
            </w:r>
            <w:r w:rsidRPr="009D359D">
              <w:rPr>
                <w:rStyle w:val="Hyperlink"/>
                <w:noProof/>
              </w:rPr>
              <w:t>Special</w:t>
            </w:r>
            <w:r w:rsidRPr="009D359D">
              <w:rPr>
                <w:rStyle w:val="Hyperlink"/>
                <w:noProof/>
                <w:spacing w:val="-12"/>
              </w:rPr>
              <w:t xml:space="preserve"> </w:t>
            </w:r>
            <w:r w:rsidRPr="009D359D">
              <w:rPr>
                <w:rStyle w:val="Hyperlink"/>
                <w:noProof/>
              </w:rPr>
              <w:t>Documentation</w:t>
            </w:r>
            <w:r w:rsidRPr="009D359D">
              <w:rPr>
                <w:rStyle w:val="Hyperlink"/>
                <w:noProof/>
                <w:spacing w:val="-12"/>
              </w:rPr>
              <w:t xml:space="preserve"> </w:t>
            </w:r>
            <w:r w:rsidRPr="009D359D">
              <w:rPr>
                <w:rStyle w:val="Hyperlink"/>
                <w:noProof/>
                <w:spacing w:val="-2"/>
              </w:rPr>
              <w:t>Requirements</w:t>
            </w:r>
            <w:r>
              <w:rPr>
                <w:noProof/>
                <w:webHidden/>
              </w:rPr>
              <w:tab/>
            </w:r>
            <w:r>
              <w:rPr>
                <w:noProof/>
                <w:webHidden/>
              </w:rPr>
              <w:fldChar w:fldCharType="begin"/>
            </w:r>
            <w:r>
              <w:rPr>
                <w:noProof/>
                <w:webHidden/>
              </w:rPr>
              <w:instrText xml:space="preserve"> PAGEREF _Toc224630434 \h </w:instrText>
            </w:r>
            <w:r>
              <w:rPr>
                <w:noProof/>
                <w:webHidden/>
              </w:rPr>
            </w:r>
            <w:r>
              <w:rPr>
                <w:noProof/>
                <w:webHidden/>
              </w:rPr>
              <w:fldChar w:fldCharType="separate"/>
            </w:r>
            <w:r>
              <w:rPr>
                <w:noProof/>
                <w:webHidden/>
              </w:rPr>
              <w:t>10</w:t>
            </w:r>
            <w:r>
              <w:rPr>
                <w:noProof/>
                <w:webHidden/>
              </w:rPr>
              <w:fldChar w:fldCharType="end"/>
            </w:r>
          </w:hyperlink>
        </w:p>
        <w:p w14:paraId="32A7E5B6" w14:textId="3FD7F65E" w:rsidR="00D04FA6" w:rsidRDefault="00D04FA6">
          <w:pPr>
            <w:pStyle w:val="TOC2"/>
            <w:rPr>
              <w:rFonts w:asciiTheme="minorHAnsi" w:hAnsiTheme="minorHAnsi" w:cstheme="minorBidi"/>
              <w:b w:val="0"/>
              <w:bCs w:val="0"/>
              <w:noProof/>
              <w:color w:val="auto"/>
              <w:sz w:val="24"/>
              <w:szCs w:val="24"/>
              <w:lang w:eastAsia="en-US"/>
            </w:rPr>
          </w:pPr>
          <w:hyperlink w:anchor="_Toc224630435" w:history="1">
            <w:r w:rsidRPr="009D359D">
              <w:rPr>
                <w:rStyle w:val="Hyperlink"/>
                <w:noProof/>
              </w:rPr>
              <w:t>3.1 Prior Authorization</w:t>
            </w:r>
            <w:r>
              <w:rPr>
                <w:noProof/>
                <w:webHidden/>
              </w:rPr>
              <w:tab/>
            </w:r>
            <w:r>
              <w:rPr>
                <w:noProof/>
                <w:webHidden/>
              </w:rPr>
              <w:fldChar w:fldCharType="begin"/>
            </w:r>
            <w:r>
              <w:rPr>
                <w:noProof/>
                <w:webHidden/>
              </w:rPr>
              <w:instrText xml:space="preserve"> PAGEREF _Toc224630435 \h </w:instrText>
            </w:r>
            <w:r>
              <w:rPr>
                <w:noProof/>
                <w:webHidden/>
              </w:rPr>
            </w:r>
            <w:r>
              <w:rPr>
                <w:noProof/>
                <w:webHidden/>
              </w:rPr>
              <w:fldChar w:fldCharType="separate"/>
            </w:r>
            <w:r>
              <w:rPr>
                <w:noProof/>
                <w:webHidden/>
              </w:rPr>
              <w:t>10</w:t>
            </w:r>
            <w:r>
              <w:rPr>
                <w:noProof/>
                <w:webHidden/>
              </w:rPr>
              <w:fldChar w:fldCharType="end"/>
            </w:r>
          </w:hyperlink>
        </w:p>
        <w:p w14:paraId="6E2433BB" w14:textId="7A6620A7" w:rsidR="00D04FA6" w:rsidRDefault="00D04FA6">
          <w:pPr>
            <w:pStyle w:val="TOC2"/>
            <w:rPr>
              <w:rFonts w:asciiTheme="minorHAnsi" w:hAnsiTheme="minorHAnsi" w:cstheme="minorBidi"/>
              <w:b w:val="0"/>
              <w:bCs w:val="0"/>
              <w:noProof/>
              <w:color w:val="auto"/>
              <w:sz w:val="24"/>
              <w:szCs w:val="24"/>
              <w:lang w:eastAsia="en-US"/>
            </w:rPr>
          </w:pPr>
          <w:hyperlink w:anchor="_Toc224630436" w:history="1">
            <w:r w:rsidRPr="009D359D">
              <w:rPr>
                <w:rStyle w:val="Hyperlink"/>
                <w:noProof/>
              </w:rPr>
              <w:t>3.2 Plan of Care</w:t>
            </w:r>
            <w:r>
              <w:rPr>
                <w:noProof/>
                <w:webHidden/>
              </w:rPr>
              <w:tab/>
            </w:r>
            <w:r>
              <w:rPr>
                <w:noProof/>
                <w:webHidden/>
              </w:rPr>
              <w:fldChar w:fldCharType="begin"/>
            </w:r>
            <w:r>
              <w:rPr>
                <w:noProof/>
                <w:webHidden/>
              </w:rPr>
              <w:instrText xml:space="preserve"> PAGEREF _Toc224630436 \h </w:instrText>
            </w:r>
            <w:r>
              <w:rPr>
                <w:noProof/>
                <w:webHidden/>
              </w:rPr>
            </w:r>
            <w:r>
              <w:rPr>
                <w:noProof/>
                <w:webHidden/>
              </w:rPr>
              <w:fldChar w:fldCharType="separate"/>
            </w:r>
            <w:r>
              <w:rPr>
                <w:noProof/>
                <w:webHidden/>
              </w:rPr>
              <w:t>12</w:t>
            </w:r>
            <w:r>
              <w:rPr>
                <w:noProof/>
                <w:webHidden/>
              </w:rPr>
              <w:fldChar w:fldCharType="end"/>
            </w:r>
          </w:hyperlink>
        </w:p>
        <w:p w14:paraId="7DE18B1C" w14:textId="4FB38B7F" w:rsidR="00D04FA6" w:rsidRDefault="00D04FA6">
          <w:pPr>
            <w:pStyle w:val="TOC1"/>
            <w:tabs>
              <w:tab w:val="right" w:leader="dot" w:pos="10070"/>
            </w:tabs>
            <w:rPr>
              <w:rFonts w:asciiTheme="minorHAnsi" w:hAnsiTheme="minorHAnsi" w:cstheme="minorBidi"/>
              <w:b w:val="0"/>
              <w:bCs w:val="0"/>
              <w:noProof/>
              <w:color w:val="auto"/>
              <w:sz w:val="24"/>
              <w:szCs w:val="24"/>
              <w:lang w:eastAsia="en-US"/>
            </w:rPr>
          </w:pPr>
          <w:hyperlink w:anchor="_Toc224630437" w:history="1">
            <w:r w:rsidRPr="009D359D">
              <w:rPr>
                <w:rStyle w:val="Hyperlink"/>
                <w:noProof/>
              </w:rPr>
              <w:t>Section</w:t>
            </w:r>
            <w:r w:rsidRPr="009D359D">
              <w:rPr>
                <w:rStyle w:val="Hyperlink"/>
                <w:noProof/>
                <w:spacing w:val="-8"/>
              </w:rPr>
              <w:t xml:space="preserve"> </w:t>
            </w:r>
            <w:r w:rsidRPr="009D359D">
              <w:rPr>
                <w:rStyle w:val="Hyperlink"/>
                <w:noProof/>
              </w:rPr>
              <w:t>4:</w:t>
            </w:r>
            <w:r w:rsidRPr="009D359D">
              <w:rPr>
                <w:rStyle w:val="Hyperlink"/>
                <w:noProof/>
                <w:spacing w:val="78"/>
              </w:rPr>
              <w:t xml:space="preserve"> </w:t>
            </w:r>
            <w:r w:rsidRPr="009D359D">
              <w:rPr>
                <w:rStyle w:val="Hyperlink"/>
                <w:noProof/>
              </w:rPr>
              <w:t>Billing</w:t>
            </w:r>
            <w:r w:rsidRPr="009D359D">
              <w:rPr>
                <w:rStyle w:val="Hyperlink"/>
                <w:noProof/>
                <w:spacing w:val="-7"/>
              </w:rPr>
              <w:t xml:space="preserve"> </w:t>
            </w:r>
            <w:r w:rsidRPr="009D359D">
              <w:rPr>
                <w:rStyle w:val="Hyperlink"/>
                <w:noProof/>
                <w:spacing w:val="-2"/>
              </w:rPr>
              <w:t>Instructions</w:t>
            </w:r>
            <w:r>
              <w:rPr>
                <w:noProof/>
                <w:webHidden/>
              </w:rPr>
              <w:tab/>
            </w:r>
            <w:r>
              <w:rPr>
                <w:noProof/>
                <w:webHidden/>
              </w:rPr>
              <w:fldChar w:fldCharType="begin"/>
            </w:r>
            <w:r>
              <w:rPr>
                <w:noProof/>
                <w:webHidden/>
              </w:rPr>
              <w:instrText xml:space="preserve"> PAGEREF _Toc224630437 \h </w:instrText>
            </w:r>
            <w:r>
              <w:rPr>
                <w:noProof/>
                <w:webHidden/>
              </w:rPr>
            </w:r>
            <w:r>
              <w:rPr>
                <w:noProof/>
                <w:webHidden/>
              </w:rPr>
              <w:fldChar w:fldCharType="separate"/>
            </w:r>
            <w:r>
              <w:rPr>
                <w:noProof/>
                <w:webHidden/>
              </w:rPr>
              <w:t>13</w:t>
            </w:r>
            <w:r>
              <w:rPr>
                <w:noProof/>
                <w:webHidden/>
              </w:rPr>
              <w:fldChar w:fldCharType="end"/>
            </w:r>
          </w:hyperlink>
        </w:p>
        <w:p w14:paraId="50A2ACE1" w14:textId="4C83EF68" w:rsidR="00D04FA6" w:rsidRDefault="00D04FA6">
          <w:pPr>
            <w:pStyle w:val="TOC2"/>
            <w:rPr>
              <w:rFonts w:asciiTheme="minorHAnsi" w:hAnsiTheme="minorHAnsi" w:cstheme="minorBidi"/>
              <w:b w:val="0"/>
              <w:bCs w:val="0"/>
              <w:noProof/>
              <w:color w:val="auto"/>
              <w:sz w:val="24"/>
              <w:szCs w:val="24"/>
              <w:lang w:eastAsia="en-US"/>
            </w:rPr>
          </w:pPr>
          <w:hyperlink w:anchor="_Toc224630438" w:history="1">
            <w:r w:rsidRPr="009D359D">
              <w:rPr>
                <w:rStyle w:val="Hyperlink"/>
                <w:noProof/>
              </w:rPr>
              <w:t>4.1 Electronic Data Interchange</w:t>
            </w:r>
            <w:r>
              <w:rPr>
                <w:noProof/>
                <w:webHidden/>
              </w:rPr>
              <w:tab/>
            </w:r>
            <w:r>
              <w:rPr>
                <w:noProof/>
                <w:webHidden/>
              </w:rPr>
              <w:fldChar w:fldCharType="begin"/>
            </w:r>
            <w:r>
              <w:rPr>
                <w:noProof/>
                <w:webHidden/>
              </w:rPr>
              <w:instrText xml:space="preserve"> PAGEREF _Toc224630438 \h </w:instrText>
            </w:r>
            <w:r>
              <w:rPr>
                <w:noProof/>
                <w:webHidden/>
              </w:rPr>
            </w:r>
            <w:r>
              <w:rPr>
                <w:noProof/>
                <w:webHidden/>
              </w:rPr>
              <w:fldChar w:fldCharType="separate"/>
            </w:r>
            <w:r>
              <w:rPr>
                <w:noProof/>
                <w:webHidden/>
              </w:rPr>
              <w:t>13</w:t>
            </w:r>
            <w:r>
              <w:rPr>
                <w:noProof/>
                <w:webHidden/>
              </w:rPr>
              <w:fldChar w:fldCharType="end"/>
            </w:r>
          </w:hyperlink>
        </w:p>
        <w:p w14:paraId="0BCF0963" w14:textId="297B0F01" w:rsidR="00D04FA6" w:rsidRDefault="00D04FA6">
          <w:pPr>
            <w:pStyle w:val="TOC2"/>
            <w:rPr>
              <w:rFonts w:asciiTheme="minorHAnsi" w:hAnsiTheme="minorHAnsi" w:cstheme="minorBidi"/>
              <w:b w:val="0"/>
              <w:bCs w:val="0"/>
              <w:noProof/>
              <w:color w:val="auto"/>
              <w:sz w:val="24"/>
              <w:szCs w:val="24"/>
              <w:lang w:eastAsia="en-US"/>
            </w:rPr>
          </w:pPr>
          <w:hyperlink w:anchor="_Toc224630439" w:history="1">
            <w:r w:rsidRPr="009D359D">
              <w:rPr>
                <w:rStyle w:val="Hyperlink"/>
                <w:noProof/>
              </w:rPr>
              <w:t>4.2 Electronic Claim Submission</w:t>
            </w:r>
            <w:r>
              <w:rPr>
                <w:noProof/>
                <w:webHidden/>
              </w:rPr>
              <w:tab/>
            </w:r>
            <w:r>
              <w:rPr>
                <w:noProof/>
                <w:webHidden/>
              </w:rPr>
              <w:fldChar w:fldCharType="begin"/>
            </w:r>
            <w:r>
              <w:rPr>
                <w:noProof/>
                <w:webHidden/>
              </w:rPr>
              <w:instrText xml:space="preserve"> PAGEREF _Toc224630439 \h </w:instrText>
            </w:r>
            <w:r>
              <w:rPr>
                <w:noProof/>
                <w:webHidden/>
              </w:rPr>
            </w:r>
            <w:r>
              <w:rPr>
                <w:noProof/>
                <w:webHidden/>
              </w:rPr>
              <w:fldChar w:fldCharType="separate"/>
            </w:r>
            <w:r>
              <w:rPr>
                <w:noProof/>
                <w:webHidden/>
              </w:rPr>
              <w:t>14</w:t>
            </w:r>
            <w:r>
              <w:rPr>
                <w:noProof/>
                <w:webHidden/>
              </w:rPr>
              <w:fldChar w:fldCharType="end"/>
            </w:r>
          </w:hyperlink>
        </w:p>
        <w:p w14:paraId="20A7BFAF" w14:textId="40CDE28A" w:rsidR="00D04FA6" w:rsidRDefault="00D04FA6">
          <w:pPr>
            <w:pStyle w:val="TOC2"/>
            <w:rPr>
              <w:rFonts w:asciiTheme="minorHAnsi" w:hAnsiTheme="minorHAnsi" w:cstheme="minorBidi"/>
              <w:b w:val="0"/>
              <w:bCs w:val="0"/>
              <w:noProof/>
              <w:color w:val="auto"/>
              <w:sz w:val="24"/>
              <w:szCs w:val="24"/>
              <w:lang w:eastAsia="en-US"/>
            </w:rPr>
          </w:pPr>
          <w:hyperlink w:anchor="_Toc224630440" w:history="1">
            <w:r w:rsidRPr="009D359D">
              <w:rPr>
                <w:rStyle w:val="Hyperlink"/>
                <w:noProof/>
              </w:rPr>
              <w:t>4.3 CMS-1500 Claim Form</w:t>
            </w:r>
            <w:r>
              <w:rPr>
                <w:noProof/>
                <w:webHidden/>
              </w:rPr>
              <w:tab/>
            </w:r>
            <w:r>
              <w:rPr>
                <w:noProof/>
                <w:webHidden/>
              </w:rPr>
              <w:fldChar w:fldCharType="begin"/>
            </w:r>
            <w:r>
              <w:rPr>
                <w:noProof/>
                <w:webHidden/>
              </w:rPr>
              <w:instrText xml:space="preserve"> PAGEREF _Toc224630440 \h </w:instrText>
            </w:r>
            <w:r>
              <w:rPr>
                <w:noProof/>
                <w:webHidden/>
              </w:rPr>
            </w:r>
            <w:r>
              <w:rPr>
                <w:noProof/>
                <w:webHidden/>
              </w:rPr>
              <w:fldChar w:fldCharType="separate"/>
            </w:r>
            <w:r>
              <w:rPr>
                <w:noProof/>
                <w:webHidden/>
              </w:rPr>
              <w:t>14</w:t>
            </w:r>
            <w:r>
              <w:rPr>
                <w:noProof/>
                <w:webHidden/>
              </w:rPr>
              <w:fldChar w:fldCharType="end"/>
            </w:r>
          </w:hyperlink>
        </w:p>
        <w:p w14:paraId="5E715033" w14:textId="60313F4E" w:rsidR="00D04FA6" w:rsidRDefault="00D04FA6">
          <w:pPr>
            <w:pStyle w:val="TOC3"/>
            <w:rPr>
              <w:rFonts w:asciiTheme="minorHAnsi" w:hAnsiTheme="minorHAnsi" w:cstheme="minorBidi"/>
              <w:noProof/>
              <w:color w:val="auto"/>
              <w:sz w:val="24"/>
              <w:szCs w:val="24"/>
              <w:lang w:eastAsia="en-US"/>
            </w:rPr>
          </w:pPr>
          <w:hyperlink w:anchor="_Toc224630441" w:history="1">
            <w:r w:rsidRPr="009D359D">
              <w:rPr>
                <w:rStyle w:val="Hyperlink"/>
                <w:noProof/>
              </w:rPr>
              <w:t>CMS-1500</w:t>
            </w:r>
            <w:r w:rsidRPr="009D359D">
              <w:rPr>
                <w:rStyle w:val="Hyperlink"/>
                <w:noProof/>
                <w:spacing w:val="-9"/>
              </w:rPr>
              <w:t xml:space="preserve"> </w:t>
            </w:r>
            <w:r w:rsidRPr="009D359D">
              <w:rPr>
                <w:rStyle w:val="Hyperlink"/>
                <w:noProof/>
              </w:rPr>
              <w:t>Claim</w:t>
            </w:r>
            <w:r w:rsidRPr="009D359D">
              <w:rPr>
                <w:rStyle w:val="Hyperlink"/>
                <w:noProof/>
                <w:spacing w:val="-9"/>
              </w:rPr>
              <w:t xml:space="preserve"> </w:t>
            </w:r>
            <w:r w:rsidRPr="009D359D">
              <w:rPr>
                <w:rStyle w:val="Hyperlink"/>
                <w:noProof/>
              </w:rPr>
              <w:t>Filing</w:t>
            </w:r>
            <w:r w:rsidRPr="009D359D">
              <w:rPr>
                <w:rStyle w:val="Hyperlink"/>
                <w:noProof/>
                <w:spacing w:val="-9"/>
              </w:rPr>
              <w:t xml:space="preserve"> </w:t>
            </w:r>
            <w:r w:rsidRPr="009D359D">
              <w:rPr>
                <w:rStyle w:val="Hyperlink"/>
                <w:noProof/>
              </w:rPr>
              <w:t>Instructions</w:t>
            </w:r>
            <w:r>
              <w:rPr>
                <w:noProof/>
                <w:webHidden/>
              </w:rPr>
              <w:tab/>
            </w:r>
            <w:r>
              <w:rPr>
                <w:noProof/>
                <w:webHidden/>
              </w:rPr>
              <w:fldChar w:fldCharType="begin"/>
            </w:r>
            <w:r>
              <w:rPr>
                <w:noProof/>
                <w:webHidden/>
              </w:rPr>
              <w:instrText xml:space="preserve"> PAGEREF _Toc224630441 \h </w:instrText>
            </w:r>
            <w:r>
              <w:rPr>
                <w:noProof/>
                <w:webHidden/>
              </w:rPr>
            </w:r>
            <w:r>
              <w:rPr>
                <w:noProof/>
                <w:webHidden/>
              </w:rPr>
              <w:fldChar w:fldCharType="separate"/>
            </w:r>
            <w:r>
              <w:rPr>
                <w:noProof/>
                <w:webHidden/>
              </w:rPr>
              <w:t>14</w:t>
            </w:r>
            <w:r>
              <w:rPr>
                <w:noProof/>
                <w:webHidden/>
              </w:rPr>
              <w:fldChar w:fldCharType="end"/>
            </w:r>
          </w:hyperlink>
        </w:p>
        <w:p w14:paraId="3C1E9423" w14:textId="386D97BF" w:rsidR="00D04FA6" w:rsidRDefault="00D04FA6">
          <w:pPr>
            <w:pStyle w:val="TOC2"/>
            <w:rPr>
              <w:rFonts w:asciiTheme="minorHAnsi" w:hAnsiTheme="minorHAnsi" w:cstheme="minorBidi"/>
              <w:b w:val="0"/>
              <w:bCs w:val="0"/>
              <w:noProof/>
              <w:color w:val="auto"/>
              <w:sz w:val="24"/>
              <w:szCs w:val="24"/>
              <w:lang w:eastAsia="en-US"/>
            </w:rPr>
          </w:pPr>
          <w:hyperlink w:anchor="_Toc224630442" w:history="1">
            <w:r w:rsidRPr="009D359D">
              <w:rPr>
                <w:rStyle w:val="Hyperlink"/>
                <w:noProof/>
              </w:rPr>
              <w:t>4.4 Resubmission of Claims</w:t>
            </w:r>
            <w:r>
              <w:rPr>
                <w:noProof/>
                <w:webHidden/>
              </w:rPr>
              <w:tab/>
            </w:r>
            <w:r>
              <w:rPr>
                <w:noProof/>
                <w:webHidden/>
              </w:rPr>
              <w:fldChar w:fldCharType="begin"/>
            </w:r>
            <w:r>
              <w:rPr>
                <w:noProof/>
                <w:webHidden/>
              </w:rPr>
              <w:instrText xml:space="preserve"> PAGEREF _Toc224630442 \h </w:instrText>
            </w:r>
            <w:r>
              <w:rPr>
                <w:noProof/>
                <w:webHidden/>
              </w:rPr>
            </w:r>
            <w:r>
              <w:rPr>
                <w:noProof/>
                <w:webHidden/>
              </w:rPr>
              <w:fldChar w:fldCharType="separate"/>
            </w:r>
            <w:r>
              <w:rPr>
                <w:noProof/>
                <w:webHidden/>
              </w:rPr>
              <w:t>22</w:t>
            </w:r>
            <w:r>
              <w:rPr>
                <w:noProof/>
                <w:webHidden/>
              </w:rPr>
              <w:fldChar w:fldCharType="end"/>
            </w:r>
          </w:hyperlink>
        </w:p>
        <w:p w14:paraId="7C25D3DC" w14:textId="5213BCEA" w:rsidR="00D04FA6" w:rsidRDefault="00D04FA6">
          <w:pPr>
            <w:pStyle w:val="TOC2"/>
            <w:rPr>
              <w:rFonts w:asciiTheme="minorHAnsi" w:hAnsiTheme="minorHAnsi" w:cstheme="minorBidi"/>
              <w:b w:val="0"/>
              <w:bCs w:val="0"/>
              <w:noProof/>
              <w:color w:val="auto"/>
              <w:sz w:val="24"/>
              <w:szCs w:val="24"/>
              <w:lang w:eastAsia="en-US"/>
            </w:rPr>
          </w:pPr>
          <w:hyperlink w:anchor="_Toc224630443" w:history="1">
            <w:r w:rsidRPr="009D359D">
              <w:rPr>
                <w:rStyle w:val="Hyperlink"/>
                <w:noProof/>
              </w:rPr>
              <w:t>4.5 Place of Service Codes</w:t>
            </w:r>
            <w:r>
              <w:rPr>
                <w:noProof/>
                <w:webHidden/>
              </w:rPr>
              <w:tab/>
            </w:r>
            <w:r>
              <w:rPr>
                <w:noProof/>
                <w:webHidden/>
              </w:rPr>
              <w:fldChar w:fldCharType="begin"/>
            </w:r>
            <w:r>
              <w:rPr>
                <w:noProof/>
                <w:webHidden/>
              </w:rPr>
              <w:instrText xml:space="preserve"> PAGEREF _Toc224630443 \h </w:instrText>
            </w:r>
            <w:r>
              <w:rPr>
                <w:noProof/>
                <w:webHidden/>
              </w:rPr>
            </w:r>
            <w:r>
              <w:rPr>
                <w:noProof/>
                <w:webHidden/>
              </w:rPr>
              <w:fldChar w:fldCharType="separate"/>
            </w:r>
            <w:r>
              <w:rPr>
                <w:noProof/>
                <w:webHidden/>
              </w:rPr>
              <w:t>23</w:t>
            </w:r>
            <w:r>
              <w:rPr>
                <w:noProof/>
                <w:webHidden/>
              </w:rPr>
              <w:fldChar w:fldCharType="end"/>
            </w:r>
          </w:hyperlink>
        </w:p>
        <w:p w14:paraId="523D9442" w14:textId="2617AFEC" w:rsidR="00D04FA6" w:rsidRDefault="00D04FA6">
          <w:pPr>
            <w:pStyle w:val="TOC2"/>
            <w:rPr>
              <w:rFonts w:asciiTheme="minorHAnsi" w:hAnsiTheme="minorHAnsi" w:cstheme="minorBidi"/>
              <w:b w:val="0"/>
              <w:bCs w:val="0"/>
              <w:noProof/>
              <w:color w:val="auto"/>
              <w:sz w:val="24"/>
              <w:szCs w:val="24"/>
              <w:lang w:eastAsia="en-US"/>
            </w:rPr>
          </w:pPr>
          <w:hyperlink w:anchor="_Toc224630444" w:history="1">
            <w:r w:rsidRPr="009D359D">
              <w:rPr>
                <w:rStyle w:val="Hyperlink"/>
                <w:noProof/>
              </w:rPr>
              <w:t>4.6 Insurance Coverage Codes</w:t>
            </w:r>
            <w:r>
              <w:rPr>
                <w:noProof/>
                <w:webHidden/>
              </w:rPr>
              <w:tab/>
            </w:r>
            <w:r>
              <w:rPr>
                <w:noProof/>
                <w:webHidden/>
              </w:rPr>
              <w:fldChar w:fldCharType="begin"/>
            </w:r>
            <w:r>
              <w:rPr>
                <w:noProof/>
                <w:webHidden/>
              </w:rPr>
              <w:instrText xml:space="preserve"> PAGEREF _Toc224630444 \h </w:instrText>
            </w:r>
            <w:r>
              <w:rPr>
                <w:noProof/>
                <w:webHidden/>
              </w:rPr>
            </w:r>
            <w:r>
              <w:rPr>
                <w:noProof/>
                <w:webHidden/>
              </w:rPr>
              <w:fldChar w:fldCharType="separate"/>
            </w:r>
            <w:r>
              <w:rPr>
                <w:noProof/>
                <w:webHidden/>
              </w:rPr>
              <w:t>23</w:t>
            </w:r>
            <w:r>
              <w:rPr>
                <w:noProof/>
                <w:webHidden/>
              </w:rPr>
              <w:fldChar w:fldCharType="end"/>
            </w:r>
          </w:hyperlink>
        </w:p>
        <w:p w14:paraId="1F6D9334" w14:textId="0A7B1DF7" w:rsidR="00D04FA6" w:rsidRDefault="00D04FA6">
          <w:pPr>
            <w:pStyle w:val="TOC2"/>
            <w:rPr>
              <w:rFonts w:asciiTheme="minorHAnsi" w:hAnsiTheme="minorHAnsi" w:cstheme="minorBidi"/>
              <w:b w:val="0"/>
              <w:bCs w:val="0"/>
              <w:noProof/>
              <w:color w:val="auto"/>
              <w:sz w:val="24"/>
              <w:szCs w:val="24"/>
              <w:lang w:eastAsia="en-US"/>
            </w:rPr>
          </w:pPr>
          <w:hyperlink w:anchor="_Toc224630445" w:history="1">
            <w:r w:rsidRPr="009D359D">
              <w:rPr>
                <w:rStyle w:val="Hyperlink"/>
                <w:noProof/>
              </w:rPr>
              <w:t>4.7 Diagnosis Codes</w:t>
            </w:r>
            <w:r>
              <w:rPr>
                <w:noProof/>
                <w:webHidden/>
              </w:rPr>
              <w:tab/>
            </w:r>
            <w:r>
              <w:rPr>
                <w:noProof/>
                <w:webHidden/>
              </w:rPr>
              <w:fldChar w:fldCharType="begin"/>
            </w:r>
            <w:r>
              <w:rPr>
                <w:noProof/>
                <w:webHidden/>
              </w:rPr>
              <w:instrText xml:space="preserve"> PAGEREF _Toc224630445 \h </w:instrText>
            </w:r>
            <w:r>
              <w:rPr>
                <w:noProof/>
                <w:webHidden/>
              </w:rPr>
            </w:r>
            <w:r>
              <w:rPr>
                <w:noProof/>
                <w:webHidden/>
              </w:rPr>
              <w:fldChar w:fldCharType="separate"/>
            </w:r>
            <w:r>
              <w:rPr>
                <w:noProof/>
                <w:webHidden/>
              </w:rPr>
              <w:t>23</w:t>
            </w:r>
            <w:r>
              <w:rPr>
                <w:noProof/>
                <w:webHidden/>
              </w:rPr>
              <w:fldChar w:fldCharType="end"/>
            </w:r>
          </w:hyperlink>
        </w:p>
        <w:p w14:paraId="49B4E298" w14:textId="1A838154" w:rsidR="00D04FA6" w:rsidRDefault="00D04FA6">
          <w:pPr>
            <w:pStyle w:val="TOC1"/>
            <w:tabs>
              <w:tab w:val="right" w:leader="dot" w:pos="10070"/>
            </w:tabs>
            <w:rPr>
              <w:rFonts w:asciiTheme="minorHAnsi" w:hAnsiTheme="minorHAnsi" w:cstheme="minorBidi"/>
              <w:b w:val="0"/>
              <w:bCs w:val="0"/>
              <w:noProof/>
              <w:color w:val="auto"/>
              <w:sz w:val="24"/>
              <w:szCs w:val="24"/>
              <w:lang w:eastAsia="en-US"/>
            </w:rPr>
          </w:pPr>
          <w:hyperlink w:anchor="_Toc224630446" w:history="1">
            <w:r w:rsidRPr="009D359D">
              <w:rPr>
                <w:rStyle w:val="Hyperlink"/>
                <w:noProof/>
              </w:rPr>
              <w:t>Section 5: Procedure Codes</w:t>
            </w:r>
            <w:r>
              <w:rPr>
                <w:noProof/>
                <w:webHidden/>
              </w:rPr>
              <w:tab/>
            </w:r>
            <w:r>
              <w:rPr>
                <w:noProof/>
                <w:webHidden/>
              </w:rPr>
              <w:fldChar w:fldCharType="begin"/>
            </w:r>
            <w:r>
              <w:rPr>
                <w:noProof/>
                <w:webHidden/>
              </w:rPr>
              <w:instrText xml:space="preserve"> PAGEREF _Toc224630446 \h </w:instrText>
            </w:r>
            <w:r>
              <w:rPr>
                <w:noProof/>
                <w:webHidden/>
              </w:rPr>
            </w:r>
            <w:r>
              <w:rPr>
                <w:noProof/>
                <w:webHidden/>
              </w:rPr>
              <w:fldChar w:fldCharType="separate"/>
            </w:r>
            <w:r>
              <w:rPr>
                <w:noProof/>
                <w:webHidden/>
              </w:rPr>
              <w:t>24</w:t>
            </w:r>
            <w:r>
              <w:rPr>
                <w:noProof/>
                <w:webHidden/>
              </w:rPr>
              <w:fldChar w:fldCharType="end"/>
            </w:r>
          </w:hyperlink>
        </w:p>
        <w:p w14:paraId="3B65BD9B" w14:textId="26D11465" w:rsidR="00D04FA6" w:rsidRDefault="00D04FA6">
          <w:pPr>
            <w:pStyle w:val="TOC2"/>
            <w:rPr>
              <w:rFonts w:asciiTheme="minorHAnsi" w:hAnsiTheme="minorHAnsi" w:cstheme="minorBidi"/>
              <w:b w:val="0"/>
              <w:bCs w:val="0"/>
              <w:noProof/>
              <w:color w:val="auto"/>
              <w:sz w:val="24"/>
              <w:szCs w:val="24"/>
              <w:lang w:eastAsia="en-US"/>
            </w:rPr>
          </w:pPr>
          <w:hyperlink w:anchor="_Toc224630447" w:history="1">
            <w:r w:rsidRPr="009D359D">
              <w:rPr>
                <w:rStyle w:val="Hyperlink"/>
                <w:noProof/>
              </w:rPr>
              <w:t>5.1 Medically Fragile Adult Waiver Services Procedure Codes</w:t>
            </w:r>
            <w:r>
              <w:rPr>
                <w:noProof/>
                <w:webHidden/>
              </w:rPr>
              <w:tab/>
            </w:r>
            <w:r>
              <w:rPr>
                <w:noProof/>
                <w:webHidden/>
              </w:rPr>
              <w:fldChar w:fldCharType="begin"/>
            </w:r>
            <w:r>
              <w:rPr>
                <w:noProof/>
                <w:webHidden/>
              </w:rPr>
              <w:instrText xml:space="preserve"> PAGEREF _Toc224630447 \h </w:instrText>
            </w:r>
            <w:r>
              <w:rPr>
                <w:noProof/>
                <w:webHidden/>
              </w:rPr>
            </w:r>
            <w:r>
              <w:rPr>
                <w:noProof/>
                <w:webHidden/>
              </w:rPr>
              <w:fldChar w:fldCharType="separate"/>
            </w:r>
            <w:r>
              <w:rPr>
                <w:noProof/>
                <w:webHidden/>
              </w:rPr>
              <w:t>24</w:t>
            </w:r>
            <w:r>
              <w:rPr>
                <w:noProof/>
                <w:webHidden/>
              </w:rPr>
              <w:fldChar w:fldCharType="end"/>
            </w:r>
          </w:hyperlink>
        </w:p>
        <w:p w14:paraId="0E1C5600" w14:textId="4B21D32D" w:rsidR="00D04FA6" w:rsidRDefault="00D04FA6" w:rsidP="00D04FA6">
          <w:pPr>
            <w:pStyle w:val="TOC3"/>
            <w:rPr>
              <w:b/>
              <w:bCs/>
              <w:noProof/>
            </w:rPr>
          </w:pPr>
          <w:r w:rsidRPr="009D359D">
            <w:rPr>
              <w:rStyle w:val="Hyperlink"/>
              <w:noProof/>
            </w:rPr>
            <w:fldChar w:fldCharType="begin"/>
          </w:r>
          <w:r w:rsidRPr="009D359D">
            <w:rPr>
              <w:rStyle w:val="Hyperlink"/>
              <w:noProof/>
            </w:rPr>
            <w:instrText xml:space="preserve"> </w:instrText>
          </w:r>
          <w:r>
            <w:rPr>
              <w:noProof/>
            </w:rPr>
            <w:instrText>HYPERLINK \l "_Toc224630448"</w:instrText>
          </w:r>
          <w:r w:rsidRPr="009D359D">
            <w:rPr>
              <w:rStyle w:val="Hyperlink"/>
              <w:noProof/>
            </w:rPr>
            <w:instrText xml:space="preserve"> </w:instrText>
          </w:r>
          <w:r w:rsidRPr="009D359D">
            <w:rPr>
              <w:rStyle w:val="Hyperlink"/>
              <w:noProof/>
            </w:rPr>
          </w:r>
          <w:r w:rsidRPr="009D359D">
            <w:rPr>
              <w:rStyle w:val="Hyperlink"/>
              <w:noProof/>
            </w:rPr>
            <w:fldChar w:fldCharType="separate"/>
          </w:r>
          <w:r w:rsidRPr="009D359D">
            <w:rPr>
              <w:rStyle w:val="Hyperlink"/>
              <w:noProof/>
            </w:rPr>
            <w:t>State</w:t>
          </w:r>
          <w:r w:rsidRPr="009D359D">
            <w:rPr>
              <w:rStyle w:val="Hyperlink"/>
              <w:noProof/>
              <w:spacing w:val="-8"/>
            </w:rPr>
            <w:t xml:space="preserve"> </w:t>
          </w:r>
          <w:r w:rsidRPr="009D359D">
            <w:rPr>
              <w:rStyle w:val="Hyperlink"/>
              <w:noProof/>
            </w:rPr>
            <w:t>Plan</w:t>
          </w:r>
          <w:r w:rsidRPr="009D359D">
            <w:rPr>
              <w:rStyle w:val="Hyperlink"/>
              <w:noProof/>
              <w:spacing w:val="-7"/>
            </w:rPr>
            <w:t xml:space="preserve"> </w:t>
          </w:r>
          <w:r w:rsidRPr="009D359D">
            <w:rPr>
              <w:rStyle w:val="Hyperlink"/>
              <w:noProof/>
            </w:rPr>
            <w:t>Personal</w:t>
          </w:r>
          <w:r w:rsidRPr="009D359D">
            <w:rPr>
              <w:rStyle w:val="Hyperlink"/>
              <w:noProof/>
              <w:spacing w:val="-7"/>
            </w:rPr>
            <w:t xml:space="preserve"> </w:t>
          </w:r>
          <w:r w:rsidRPr="009D359D">
            <w:rPr>
              <w:rStyle w:val="Hyperlink"/>
              <w:noProof/>
            </w:rPr>
            <w:t>Care</w:t>
          </w:r>
          <w:r w:rsidRPr="009D359D">
            <w:rPr>
              <w:rStyle w:val="Hyperlink"/>
              <w:noProof/>
              <w:spacing w:val="-7"/>
            </w:rPr>
            <w:t xml:space="preserve"> </w:t>
          </w:r>
          <w:r w:rsidRPr="009D359D">
            <w:rPr>
              <w:rStyle w:val="Hyperlink"/>
              <w:noProof/>
            </w:rPr>
            <w:t>Services</w:t>
          </w:r>
          <w:r>
            <w:rPr>
              <w:noProof/>
              <w:webHidden/>
            </w:rPr>
            <w:tab/>
          </w:r>
          <w:r>
            <w:rPr>
              <w:noProof/>
              <w:webHidden/>
            </w:rPr>
            <w:fldChar w:fldCharType="begin"/>
          </w:r>
          <w:r>
            <w:rPr>
              <w:noProof/>
              <w:webHidden/>
            </w:rPr>
            <w:instrText xml:space="preserve"> PAGEREF _Toc224630448 \h </w:instrText>
          </w:r>
          <w:r>
            <w:rPr>
              <w:noProof/>
              <w:webHidden/>
            </w:rPr>
          </w:r>
          <w:r>
            <w:rPr>
              <w:noProof/>
              <w:webHidden/>
            </w:rPr>
            <w:fldChar w:fldCharType="separate"/>
          </w:r>
          <w:r>
            <w:rPr>
              <w:noProof/>
              <w:webHidden/>
            </w:rPr>
            <w:t>25</w:t>
          </w:r>
          <w:r>
            <w:rPr>
              <w:noProof/>
              <w:webHidden/>
            </w:rPr>
            <w:fldChar w:fldCharType="end"/>
          </w:r>
          <w:r w:rsidRPr="009D359D">
            <w:rPr>
              <w:rStyle w:val="Hyperlink"/>
              <w:noProof/>
            </w:rPr>
            <w:fldChar w:fldCharType="end"/>
          </w:r>
          <w:r>
            <w:rPr>
              <w:b/>
              <w:bCs/>
            </w:rPr>
            <w:fldChar w:fldCharType="end"/>
          </w:r>
        </w:p>
      </w:sdtContent>
    </w:sdt>
    <w:p w14:paraId="63F8AB9E" w14:textId="77777777" w:rsidR="00D04FA6" w:rsidRDefault="00D04FA6" w:rsidP="00D04FA6">
      <w:pPr>
        <w:sectPr w:rsidR="00D04FA6" w:rsidSect="00D04FA6">
          <w:pgSz w:w="12240" w:h="15840"/>
          <w:pgMar w:top="1080" w:right="1080" w:bottom="1080" w:left="1080" w:header="792" w:footer="922" w:gutter="0"/>
          <w:pgNumType w:fmt="lowerRoman" w:start="1"/>
          <w:cols w:space="720"/>
        </w:sectPr>
      </w:pPr>
    </w:p>
    <w:p w14:paraId="413C651F" w14:textId="77777777" w:rsidR="00D04FA6" w:rsidRDefault="00D04FA6" w:rsidP="00D04FA6"/>
    <w:p w14:paraId="422D7ACE" w14:textId="3B763783" w:rsidR="00247944" w:rsidRDefault="00616E21" w:rsidP="00D04FA6">
      <w:pPr>
        <w:pStyle w:val="Introduction"/>
      </w:pPr>
      <w:r>
        <w:t>Introduction</w:t>
      </w:r>
    </w:p>
    <w:p w14:paraId="65CD0414" w14:textId="77777777" w:rsidR="00247944" w:rsidRDefault="00616E21" w:rsidP="00F94A19">
      <w:r>
        <w:t>The Medically Fragile Adult Waiver (MFAW) is designed to provide home and community-based services (HCBS) to individuals with serious and complex medical needs, who have reached the age of 21, and who are no longer eligible for home care services available under the Healthy Children and Youth (HCY) Program, Missouri’s Early Periodic Screening Diagnosis and Treatment (EPSDT) program. MFAW offers the following services: waiver attendant care, specialized medical supplies, and private duty nursing. MFAW provides a cost-effective alternative to Intermediate Care Facility for Individuals with Intellectual Disabilities (ICF-IID) placement for individuals that are assessed to meet</w:t>
      </w:r>
      <w:r>
        <w:rPr>
          <w:spacing w:val="-15"/>
        </w:rPr>
        <w:t xml:space="preserve"> </w:t>
      </w:r>
      <w:r>
        <w:t>the</w:t>
      </w:r>
      <w:r>
        <w:rPr>
          <w:spacing w:val="-13"/>
        </w:rPr>
        <w:t xml:space="preserve"> </w:t>
      </w:r>
      <w:r>
        <w:t>need</w:t>
      </w:r>
      <w:r>
        <w:rPr>
          <w:spacing w:val="-17"/>
        </w:rPr>
        <w:t xml:space="preserve"> </w:t>
      </w:r>
      <w:r>
        <w:t>for</w:t>
      </w:r>
      <w:r>
        <w:rPr>
          <w:spacing w:val="-16"/>
        </w:rPr>
        <w:t xml:space="preserve"> </w:t>
      </w:r>
      <w:r>
        <w:t>ICF-IID</w:t>
      </w:r>
      <w:r>
        <w:rPr>
          <w:spacing w:val="-15"/>
        </w:rPr>
        <w:t xml:space="preserve"> </w:t>
      </w:r>
      <w:r>
        <w:t>Level</w:t>
      </w:r>
      <w:r>
        <w:rPr>
          <w:spacing w:val="-14"/>
        </w:rPr>
        <w:t xml:space="preserve"> </w:t>
      </w:r>
      <w:r>
        <w:t>of</w:t>
      </w:r>
      <w:r>
        <w:rPr>
          <w:spacing w:val="-16"/>
        </w:rPr>
        <w:t xml:space="preserve"> </w:t>
      </w:r>
      <w:r>
        <w:t>Care</w:t>
      </w:r>
      <w:r>
        <w:rPr>
          <w:spacing w:val="-13"/>
        </w:rPr>
        <w:t xml:space="preserve"> </w:t>
      </w:r>
      <w:r>
        <w:t>(LOC).</w:t>
      </w:r>
      <w:r>
        <w:rPr>
          <w:spacing w:val="-15"/>
        </w:rPr>
        <w:t xml:space="preserve"> </w:t>
      </w:r>
      <w:r>
        <w:t>ICF-IID</w:t>
      </w:r>
      <w:r>
        <w:rPr>
          <w:spacing w:val="40"/>
        </w:rPr>
        <w:t xml:space="preserve"> </w:t>
      </w:r>
      <w:r>
        <w:t>LOC</w:t>
      </w:r>
      <w:r>
        <w:rPr>
          <w:spacing w:val="-16"/>
        </w:rPr>
        <w:t xml:space="preserve"> </w:t>
      </w:r>
      <w:r>
        <w:t>requires</w:t>
      </w:r>
      <w:r>
        <w:rPr>
          <w:spacing w:val="-14"/>
        </w:rPr>
        <w:t xml:space="preserve"> </w:t>
      </w:r>
      <w:r>
        <w:t>the</w:t>
      </w:r>
      <w:r>
        <w:rPr>
          <w:spacing w:val="-13"/>
        </w:rPr>
        <w:t xml:space="preserve"> </w:t>
      </w:r>
      <w:r>
        <w:t>presence</w:t>
      </w:r>
      <w:r>
        <w:rPr>
          <w:spacing w:val="-13"/>
        </w:rPr>
        <w:t xml:space="preserve"> </w:t>
      </w:r>
      <w:r>
        <w:t>of</w:t>
      </w:r>
      <w:r>
        <w:rPr>
          <w:spacing w:val="-13"/>
        </w:rPr>
        <w:t xml:space="preserve"> </w:t>
      </w:r>
      <w:r>
        <w:t>developmental disabilities</w:t>
      </w:r>
      <w:r>
        <w:rPr>
          <w:spacing w:val="-1"/>
        </w:rPr>
        <w:t xml:space="preserve"> </w:t>
      </w:r>
      <w:r>
        <w:t>as</w:t>
      </w:r>
      <w:r>
        <w:rPr>
          <w:spacing w:val="-1"/>
        </w:rPr>
        <w:t xml:space="preserve"> </w:t>
      </w:r>
      <w:r>
        <w:t>defined</w:t>
      </w:r>
      <w:r>
        <w:rPr>
          <w:spacing w:val="-3"/>
        </w:rPr>
        <w:t xml:space="preserve"> </w:t>
      </w:r>
      <w:r>
        <w:t>in</w:t>
      </w:r>
      <w:r>
        <w:rPr>
          <w:spacing w:val="-2"/>
        </w:rPr>
        <w:t xml:space="preserve"> </w:t>
      </w:r>
      <w:hyperlink r:id="rId14">
        <w:r w:rsidRPr="00F94A19">
          <w:rPr>
            <w:rStyle w:val="Hyperlink"/>
          </w:rPr>
          <w:t>42 CFR 435.1010</w:t>
        </w:r>
      </w:hyperlink>
      <w:r>
        <w:t>.</w:t>
      </w:r>
      <w:r>
        <w:rPr>
          <w:spacing w:val="-1"/>
        </w:rPr>
        <w:t xml:space="preserve"> </w:t>
      </w:r>
      <w:r>
        <w:t>Reference</w:t>
      </w:r>
      <w:r>
        <w:rPr>
          <w:spacing w:val="-2"/>
        </w:rPr>
        <w:t xml:space="preserve"> </w:t>
      </w:r>
      <w:r>
        <w:t xml:space="preserve">the </w:t>
      </w:r>
      <w:hyperlink r:id="rId15">
        <w:r w:rsidRPr="00F94A19">
          <w:rPr>
            <w:rStyle w:val="Hyperlink"/>
          </w:rPr>
          <w:t>Developmental Disabilities Waiver</w:t>
        </w:r>
      </w:hyperlink>
      <w:r w:rsidRPr="00F94A19">
        <w:rPr>
          <w:rStyle w:val="Hyperlink"/>
        </w:rPr>
        <w:t xml:space="preserve"> </w:t>
      </w:r>
      <w:hyperlink r:id="rId16">
        <w:r w:rsidRPr="00F94A19">
          <w:rPr>
            <w:rStyle w:val="Hyperlink"/>
          </w:rPr>
          <w:t>Program Provider Manual</w:t>
        </w:r>
      </w:hyperlink>
      <w:r>
        <w:rPr>
          <w:b/>
          <w:color w:val="153D63"/>
        </w:rPr>
        <w:t xml:space="preserve"> </w:t>
      </w:r>
      <w:r>
        <w:t>for more information on ICF-IID LOC requirements.</w:t>
      </w:r>
    </w:p>
    <w:p w14:paraId="05226BE7" w14:textId="77777777" w:rsidR="00247944" w:rsidRDefault="00616E21" w:rsidP="00F94A19">
      <w:r>
        <w:t>Refer</w:t>
      </w:r>
      <w:r>
        <w:rPr>
          <w:spacing w:val="31"/>
        </w:rPr>
        <w:t xml:space="preserve"> </w:t>
      </w:r>
      <w:r>
        <w:t>to</w:t>
      </w:r>
      <w:r>
        <w:rPr>
          <w:spacing w:val="33"/>
        </w:rPr>
        <w:t xml:space="preserve"> </w:t>
      </w:r>
      <w:r>
        <w:t>the</w:t>
      </w:r>
      <w:r>
        <w:rPr>
          <w:spacing w:val="-18"/>
        </w:rPr>
        <w:t xml:space="preserve"> </w:t>
      </w:r>
      <w:hyperlink r:id="rId17">
        <w:r w:rsidRPr="00F94A19">
          <w:rPr>
            <w:rStyle w:val="Hyperlink"/>
          </w:rPr>
          <w:t>Healthy Children and Youth Provider Manual</w:t>
        </w:r>
      </w:hyperlink>
      <w:r>
        <w:rPr>
          <w:b/>
          <w:color w:val="153D63"/>
          <w:spacing w:val="-15"/>
        </w:rPr>
        <w:t xml:space="preserve"> </w:t>
      </w:r>
      <w:r>
        <w:t>for</w:t>
      </w:r>
      <w:r>
        <w:rPr>
          <w:spacing w:val="-18"/>
        </w:rPr>
        <w:t xml:space="preserve"> </w:t>
      </w:r>
      <w:r>
        <w:t>additional</w:t>
      </w:r>
      <w:r>
        <w:rPr>
          <w:spacing w:val="34"/>
        </w:rPr>
        <w:t xml:space="preserve"> </w:t>
      </w:r>
      <w:r>
        <w:t>information</w:t>
      </w:r>
      <w:r>
        <w:rPr>
          <w:spacing w:val="-18"/>
        </w:rPr>
        <w:t xml:space="preserve"> </w:t>
      </w:r>
      <w:r>
        <w:t xml:space="preserve">regarding </w:t>
      </w:r>
      <w:bookmarkStart w:id="0" w:name="Section_1:__Reimbursement_Methodology"/>
      <w:bookmarkStart w:id="1" w:name="_bookmark0"/>
      <w:bookmarkEnd w:id="0"/>
      <w:bookmarkEnd w:id="1"/>
      <w:r>
        <w:t>the EPSDT/HCY Program.</w:t>
      </w:r>
    </w:p>
    <w:p w14:paraId="14924155" w14:textId="77777777" w:rsidR="00247944" w:rsidRPr="00187B18" w:rsidRDefault="00616E21" w:rsidP="00187B18">
      <w:pPr>
        <w:pStyle w:val="Heading2"/>
      </w:pPr>
      <w:bookmarkStart w:id="2" w:name="_Toc224630270"/>
      <w:bookmarkStart w:id="3" w:name="_Toc224630411"/>
      <w:r w:rsidRPr="00F94A19">
        <w:t>Section 1: Reimbursement Methodology</w:t>
      </w:r>
      <w:bookmarkEnd w:id="2"/>
      <w:bookmarkEnd w:id="3"/>
    </w:p>
    <w:p w14:paraId="49E10723" w14:textId="77777777" w:rsidR="00247944" w:rsidRDefault="00616E21" w:rsidP="00F94A19">
      <w:r>
        <w:t>Reimbursement for Medically Fragile Adult Waiver (MFAW) services is made on a Fee-For-Service (FFS) basis. The maximum allowable fee for a unit of service has been determined by the MO HealthNet Division (MHD) to be a reasonable fee, consistent with efficiency, economy, and quality of care. Payment for covered services is the lower of the provider's actual billed charge or the maximum allowable per unit of service.</w:t>
      </w:r>
    </w:p>
    <w:p w14:paraId="58DB9877" w14:textId="68F37A15" w:rsidR="00247944" w:rsidRPr="00F94A19" w:rsidRDefault="00F94A19" w:rsidP="00187B18">
      <w:pPr>
        <w:pStyle w:val="Heading3"/>
      </w:pPr>
      <w:bookmarkStart w:id="4" w:name="1.1_Fee_Schedule"/>
      <w:bookmarkStart w:id="5" w:name="_bookmark1"/>
      <w:bookmarkStart w:id="6" w:name="_Toc224630271"/>
      <w:bookmarkStart w:id="7" w:name="_Toc224630412"/>
      <w:bookmarkEnd w:id="4"/>
      <w:bookmarkEnd w:id="5"/>
      <w:r>
        <w:t xml:space="preserve">1.1 </w:t>
      </w:r>
      <w:r w:rsidR="00616E21" w:rsidRPr="00F94A19">
        <w:t>Fee Schedule</w:t>
      </w:r>
      <w:bookmarkEnd w:id="6"/>
      <w:bookmarkEnd w:id="7"/>
    </w:p>
    <w:p w14:paraId="7B74E365" w14:textId="77777777" w:rsidR="00247944" w:rsidRDefault="00616E21" w:rsidP="00F94A19">
      <w:r>
        <w:t>Under a fee schedule, each procedure, service, medical supply, and equipment covered under a specific</w:t>
      </w:r>
      <w:r>
        <w:rPr>
          <w:spacing w:val="-4"/>
        </w:rPr>
        <w:t xml:space="preserve"> </w:t>
      </w:r>
      <w:r>
        <w:t>program</w:t>
      </w:r>
      <w:r>
        <w:rPr>
          <w:spacing w:val="-2"/>
        </w:rPr>
        <w:t xml:space="preserve"> </w:t>
      </w:r>
      <w:r>
        <w:t>has</w:t>
      </w:r>
      <w:r>
        <w:rPr>
          <w:spacing w:val="-1"/>
        </w:rPr>
        <w:t xml:space="preserve"> </w:t>
      </w:r>
      <w:r>
        <w:t>a</w:t>
      </w:r>
      <w:r>
        <w:rPr>
          <w:spacing w:val="-4"/>
        </w:rPr>
        <w:t xml:space="preserve"> </w:t>
      </w:r>
      <w:r>
        <w:t>maximum</w:t>
      </w:r>
      <w:r>
        <w:rPr>
          <w:spacing w:val="-2"/>
        </w:rPr>
        <w:t xml:space="preserve"> </w:t>
      </w:r>
      <w:r>
        <w:t>allowable</w:t>
      </w:r>
      <w:r>
        <w:rPr>
          <w:spacing w:val="-2"/>
        </w:rPr>
        <w:t xml:space="preserve"> </w:t>
      </w:r>
      <w:r>
        <w:t>fee</w:t>
      </w:r>
      <w:r>
        <w:rPr>
          <w:spacing w:val="-2"/>
        </w:rPr>
        <w:t xml:space="preserve"> </w:t>
      </w:r>
      <w:r>
        <w:t>established.</w:t>
      </w:r>
      <w:r>
        <w:rPr>
          <w:spacing w:val="-1"/>
        </w:rPr>
        <w:t xml:space="preserve"> </w:t>
      </w:r>
      <w:r>
        <w:t>MHD</w:t>
      </w:r>
      <w:r>
        <w:rPr>
          <w:spacing w:val="-4"/>
        </w:rPr>
        <w:t xml:space="preserve"> </w:t>
      </w:r>
      <w:r>
        <w:t>determines</w:t>
      </w:r>
      <w:r>
        <w:rPr>
          <w:spacing w:val="-1"/>
        </w:rPr>
        <w:t xml:space="preserve"> </w:t>
      </w:r>
      <w:r>
        <w:t>a</w:t>
      </w:r>
      <w:r>
        <w:rPr>
          <w:spacing w:val="-4"/>
        </w:rPr>
        <w:t xml:space="preserve"> </w:t>
      </w:r>
      <w:r>
        <w:t>maximum</w:t>
      </w:r>
      <w:r>
        <w:rPr>
          <w:spacing w:val="-2"/>
        </w:rPr>
        <w:t xml:space="preserve"> </w:t>
      </w:r>
      <w:r>
        <w:t>allowable fee for the services based upon the</w:t>
      </w:r>
      <w:r>
        <w:rPr>
          <w:spacing w:val="40"/>
        </w:rPr>
        <w:t xml:space="preserve"> </w:t>
      </w:r>
      <w:r>
        <w:t>current appropriated funds.</w:t>
      </w:r>
    </w:p>
    <w:p w14:paraId="4E44958C" w14:textId="77777777" w:rsidR="00247944" w:rsidRDefault="00616E21" w:rsidP="00F94A19">
      <w:r>
        <w:t>The</w:t>
      </w:r>
      <w:r>
        <w:rPr>
          <w:spacing w:val="-4"/>
        </w:rPr>
        <w:t xml:space="preserve"> </w:t>
      </w:r>
      <w:hyperlink r:id="rId18">
        <w:r w:rsidRPr="00F94A19">
          <w:rPr>
            <w:rStyle w:val="Hyperlink"/>
          </w:rPr>
          <w:t>Fee Schedule</w:t>
        </w:r>
      </w:hyperlink>
      <w:r>
        <w:rPr>
          <w:b/>
          <w:color w:val="153D63"/>
        </w:rPr>
        <w:t xml:space="preserve"> </w:t>
      </w:r>
      <w:r>
        <w:t>identifies</w:t>
      </w:r>
      <w:r>
        <w:rPr>
          <w:spacing w:val="-2"/>
        </w:rPr>
        <w:t xml:space="preserve"> </w:t>
      </w:r>
      <w:r>
        <w:t>covered</w:t>
      </w:r>
      <w:r>
        <w:rPr>
          <w:spacing w:val="-3"/>
        </w:rPr>
        <w:t xml:space="preserve"> </w:t>
      </w:r>
      <w:r>
        <w:t>and</w:t>
      </w:r>
      <w:r>
        <w:rPr>
          <w:spacing w:val="-5"/>
        </w:rPr>
        <w:t xml:space="preserve"> </w:t>
      </w:r>
      <w:r>
        <w:t>non-covered</w:t>
      </w:r>
      <w:r>
        <w:rPr>
          <w:spacing w:val="-3"/>
        </w:rPr>
        <w:t xml:space="preserve"> </w:t>
      </w:r>
      <w:r>
        <w:t>procedure</w:t>
      </w:r>
      <w:r>
        <w:rPr>
          <w:spacing w:val="-1"/>
        </w:rPr>
        <w:t xml:space="preserve"> </w:t>
      </w:r>
      <w:r>
        <w:t>codes,</w:t>
      </w:r>
      <w:r>
        <w:rPr>
          <w:spacing w:val="-3"/>
        </w:rPr>
        <w:t xml:space="preserve"> </w:t>
      </w:r>
      <w:r>
        <w:t>restrictions,</w:t>
      </w:r>
      <w:r>
        <w:rPr>
          <w:spacing w:val="-3"/>
        </w:rPr>
        <w:t xml:space="preserve"> </w:t>
      </w:r>
      <w:r>
        <w:t>allowed</w:t>
      </w:r>
      <w:r>
        <w:rPr>
          <w:spacing w:val="-5"/>
        </w:rPr>
        <w:t xml:space="preserve"> </w:t>
      </w:r>
      <w:r>
        <w:t>units and the MHD allowable fee per unit. The Fee Schedule is updated monthly and is intended as a reference not a guarantee of payment.</w:t>
      </w:r>
    </w:p>
    <w:p w14:paraId="3829FF71" w14:textId="77777777" w:rsidR="00247944" w:rsidRDefault="00616E21" w:rsidP="00F94A19">
      <w:r>
        <w:t xml:space="preserve">The </w:t>
      </w:r>
      <w:hyperlink r:id="rId19">
        <w:r w:rsidRPr="00F94A19">
          <w:rPr>
            <w:rStyle w:val="Hyperlink"/>
          </w:rPr>
          <w:t>Fee Schedule</w:t>
        </w:r>
      </w:hyperlink>
      <w:r>
        <w:rPr>
          <w:b/>
          <w:color w:val="153D63"/>
        </w:rPr>
        <w:t xml:space="preserve"> </w:t>
      </w:r>
      <w:r>
        <w:t>allows for the downloading of individual files or the search for a specific procedure</w:t>
      </w:r>
      <w:r>
        <w:rPr>
          <w:spacing w:val="-1"/>
        </w:rPr>
        <w:t xml:space="preserve"> </w:t>
      </w:r>
      <w:r>
        <w:t>code.</w:t>
      </w:r>
      <w:r>
        <w:rPr>
          <w:spacing w:val="-3"/>
        </w:rPr>
        <w:t xml:space="preserve"> </w:t>
      </w:r>
      <w:r>
        <w:t>Some</w:t>
      </w:r>
      <w:r>
        <w:rPr>
          <w:spacing w:val="-1"/>
        </w:rPr>
        <w:t xml:space="preserve"> </w:t>
      </w:r>
      <w:r>
        <w:t>procedure</w:t>
      </w:r>
      <w:r>
        <w:rPr>
          <w:spacing w:val="-1"/>
        </w:rPr>
        <w:t xml:space="preserve"> </w:t>
      </w:r>
      <w:r>
        <w:t>codes</w:t>
      </w:r>
      <w:r>
        <w:rPr>
          <w:spacing w:val="-2"/>
        </w:rPr>
        <w:t xml:space="preserve"> </w:t>
      </w:r>
      <w:r>
        <w:t>may be billed by</w:t>
      </w:r>
      <w:r>
        <w:rPr>
          <w:spacing w:val="-2"/>
        </w:rPr>
        <w:t xml:space="preserve"> </w:t>
      </w:r>
      <w:r>
        <w:t>multiple provider types.</w:t>
      </w:r>
      <w:r>
        <w:rPr>
          <w:spacing w:val="-2"/>
        </w:rPr>
        <w:t xml:space="preserve"> </w:t>
      </w:r>
      <w:r>
        <w:t>Categories</w:t>
      </w:r>
      <w:r>
        <w:rPr>
          <w:spacing w:val="-2"/>
        </w:rPr>
        <w:t xml:space="preserve"> </w:t>
      </w:r>
      <w:r>
        <w:t xml:space="preserve">within the Fee Schedule are set up by the service rendered and are not necessarily </w:t>
      </w:r>
      <w:proofErr w:type="gramStart"/>
      <w:r>
        <w:t>provider-specific</w:t>
      </w:r>
      <w:proofErr w:type="gramEnd"/>
      <w:r>
        <w:t>.</w:t>
      </w:r>
    </w:p>
    <w:p w14:paraId="3E3954E3" w14:textId="77777777" w:rsidR="00247944" w:rsidRDefault="00616E21" w:rsidP="00F94A19">
      <w:r>
        <w:t>Refer</w:t>
      </w:r>
      <w:r>
        <w:rPr>
          <w:spacing w:val="-4"/>
        </w:rPr>
        <w:t xml:space="preserve"> </w:t>
      </w:r>
      <w:r>
        <w:t>to</w:t>
      </w:r>
      <w:r>
        <w:rPr>
          <w:spacing w:val="-3"/>
        </w:rPr>
        <w:t xml:space="preserve"> </w:t>
      </w:r>
      <w:hyperlink w:anchor="_bookmark2" w:history="1">
        <w:r w:rsidRPr="00F94A19">
          <w:rPr>
            <w:rStyle w:val="Hyperlink"/>
          </w:rPr>
          <w:t>Section 2</w:t>
        </w:r>
      </w:hyperlink>
      <w:r>
        <w:rPr>
          <w:b/>
          <w:color w:val="153D63"/>
          <w:spacing w:val="2"/>
        </w:rPr>
        <w:t xml:space="preserve"> </w:t>
      </w:r>
      <w:r>
        <w:t>of</w:t>
      </w:r>
      <w:r>
        <w:rPr>
          <w:spacing w:val="-2"/>
        </w:rPr>
        <w:t xml:space="preserve"> </w:t>
      </w:r>
      <w:r>
        <w:t>this</w:t>
      </w:r>
      <w:r>
        <w:rPr>
          <w:spacing w:val="-2"/>
        </w:rPr>
        <w:t xml:space="preserve"> </w:t>
      </w:r>
      <w:r>
        <w:t>manual</w:t>
      </w:r>
      <w:r>
        <w:rPr>
          <w:spacing w:val="-6"/>
        </w:rPr>
        <w:t xml:space="preserve"> </w:t>
      </w:r>
      <w:r>
        <w:t>for</w:t>
      </w:r>
      <w:r>
        <w:rPr>
          <w:spacing w:val="-1"/>
        </w:rPr>
        <w:t xml:space="preserve"> </w:t>
      </w:r>
      <w:r>
        <w:t>program-specific</w:t>
      </w:r>
      <w:r>
        <w:rPr>
          <w:spacing w:val="-4"/>
        </w:rPr>
        <w:t xml:space="preserve"> </w:t>
      </w:r>
      <w:r>
        <w:t>benefits</w:t>
      </w:r>
      <w:r>
        <w:rPr>
          <w:spacing w:val="-2"/>
        </w:rPr>
        <w:t xml:space="preserve"> </w:t>
      </w:r>
      <w:r>
        <w:t>and</w:t>
      </w:r>
      <w:r>
        <w:rPr>
          <w:spacing w:val="-3"/>
        </w:rPr>
        <w:t xml:space="preserve"> </w:t>
      </w:r>
      <w:r>
        <w:rPr>
          <w:spacing w:val="-2"/>
        </w:rPr>
        <w:t>limitations.</w:t>
      </w:r>
    </w:p>
    <w:p w14:paraId="387A6334" w14:textId="77777777" w:rsidR="00247944" w:rsidRPr="00F94A19" w:rsidRDefault="00616E21" w:rsidP="00187B18">
      <w:pPr>
        <w:pStyle w:val="Heading2"/>
      </w:pPr>
      <w:bookmarkStart w:id="8" w:name="Section_2:__Benefits_and_Limitations"/>
      <w:bookmarkStart w:id="9" w:name="_bookmark2"/>
      <w:bookmarkStart w:id="10" w:name="_Toc224630272"/>
      <w:bookmarkStart w:id="11" w:name="_Toc224630413"/>
      <w:bookmarkEnd w:id="8"/>
      <w:bookmarkEnd w:id="9"/>
      <w:r w:rsidRPr="00F94A19">
        <w:t>Section 2: Benefits and Limitations</w:t>
      </w:r>
      <w:bookmarkEnd w:id="10"/>
      <w:bookmarkEnd w:id="11"/>
    </w:p>
    <w:p w14:paraId="4A3C9A75" w14:textId="24123E3B" w:rsidR="00247944" w:rsidRPr="00F94A19" w:rsidRDefault="00F94A19" w:rsidP="00187B18">
      <w:pPr>
        <w:pStyle w:val="Heading3"/>
      </w:pPr>
      <w:bookmarkStart w:id="12" w:name="2.1_Medically_Fragile_Adult_Waiver_Servi"/>
      <w:bookmarkStart w:id="13" w:name="_bookmark3"/>
      <w:bookmarkStart w:id="14" w:name="_Toc224630273"/>
      <w:bookmarkStart w:id="15" w:name="_Toc224630414"/>
      <w:bookmarkEnd w:id="12"/>
      <w:bookmarkEnd w:id="13"/>
      <w:r>
        <w:t xml:space="preserve">2.1 </w:t>
      </w:r>
      <w:r w:rsidR="00616E21" w:rsidRPr="00F94A19">
        <w:t>Medically Fragile Adult Waiver Services</w:t>
      </w:r>
      <w:bookmarkEnd w:id="14"/>
      <w:bookmarkEnd w:id="15"/>
    </w:p>
    <w:p w14:paraId="11FE48CF" w14:textId="77777777" w:rsidR="00247944" w:rsidRDefault="00616E21" w:rsidP="00F94A19">
      <w:r>
        <w:t xml:space="preserve">The authority for this program is a </w:t>
      </w:r>
      <w:proofErr w:type="gramStart"/>
      <w:r>
        <w:t>federally-approved</w:t>
      </w:r>
      <w:proofErr w:type="gramEnd"/>
      <w:r>
        <w:t xml:space="preserve"> waiver under Section 1915(c) of the Social Security</w:t>
      </w:r>
      <w:r>
        <w:rPr>
          <w:spacing w:val="-19"/>
        </w:rPr>
        <w:t xml:space="preserve"> </w:t>
      </w:r>
      <w:r>
        <w:t>Act.</w:t>
      </w:r>
      <w:r>
        <w:rPr>
          <w:spacing w:val="-15"/>
        </w:rPr>
        <w:t xml:space="preserve"> </w:t>
      </w:r>
      <w:r>
        <w:t>Under</w:t>
      </w:r>
      <w:r>
        <w:rPr>
          <w:spacing w:val="-13"/>
        </w:rPr>
        <w:t xml:space="preserve"> </w:t>
      </w:r>
      <w:r>
        <w:t>this</w:t>
      </w:r>
      <w:r>
        <w:rPr>
          <w:spacing w:val="-16"/>
        </w:rPr>
        <w:t xml:space="preserve"> </w:t>
      </w:r>
      <w:r>
        <w:t>section,</w:t>
      </w:r>
      <w:r>
        <w:rPr>
          <w:spacing w:val="-15"/>
        </w:rPr>
        <w:t xml:space="preserve"> </w:t>
      </w:r>
      <w:r>
        <w:t>the</w:t>
      </w:r>
      <w:r>
        <w:rPr>
          <w:spacing w:val="-14"/>
        </w:rPr>
        <w:t xml:space="preserve"> </w:t>
      </w:r>
      <w:r>
        <w:t>Secretary</w:t>
      </w:r>
      <w:r>
        <w:rPr>
          <w:spacing w:val="-14"/>
        </w:rPr>
        <w:t xml:space="preserve"> </w:t>
      </w:r>
      <w:r>
        <w:t>of</w:t>
      </w:r>
      <w:r>
        <w:rPr>
          <w:spacing w:val="-16"/>
        </w:rPr>
        <w:t xml:space="preserve"> </w:t>
      </w:r>
      <w:r>
        <w:t>the</w:t>
      </w:r>
      <w:r>
        <w:rPr>
          <w:spacing w:val="-13"/>
        </w:rPr>
        <w:t xml:space="preserve"> </w:t>
      </w:r>
      <w:r>
        <w:t>Department</w:t>
      </w:r>
      <w:r>
        <w:rPr>
          <w:spacing w:val="-15"/>
        </w:rPr>
        <w:t xml:space="preserve"> </w:t>
      </w:r>
      <w:r>
        <w:t>of</w:t>
      </w:r>
      <w:r>
        <w:rPr>
          <w:spacing w:val="-14"/>
        </w:rPr>
        <w:t xml:space="preserve"> </w:t>
      </w:r>
      <w:r>
        <w:t>Health</w:t>
      </w:r>
      <w:r>
        <w:rPr>
          <w:spacing w:val="-13"/>
        </w:rPr>
        <w:t xml:space="preserve"> </w:t>
      </w:r>
      <w:r>
        <w:t>and</w:t>
      </w:r>
      <w:r>
        <w:rPr>
          <w:spacing w:val="-15"/>
        </w:rPr>
        <w:t xml:space="preserve"> </w:t>
      </w:r>
      <w:r>
        <w:t>Human</w:t>
      </w:r>
      <w:r>
        <w:rPr>
          <w:spacing w:val="-16"/>
        </w:rPr>
        <w:t xml:space="preserve"> </w:t>
      </w:r>
      <w:r>
        <w:t>Services</w:t>
      </w:r>
      <w:r>
        <w:rPr>
          <w:spacing w:val="-16"/>
        </w:rPr>
        <w:t xml:space="preserve"> </w:t>
      </w:r>
      <w:r>
        <w:rPr>
          <w:spacing w:val="-5"/>
        </w:rPr>
        <w:t>may</w:t>
      </w:r>
    </w:p>
    <w:p w14:paraId="633BD98E" w14:textId="77777777" w:rsidR="00247944" w:rsidRDefault="00247944" w:rsidP="00F94A19">
      <w:pPr>
        <w:sectPr w:rsidR="00247944" w:rsidSect="00D04FA6">
          <w:pgSz w:w="12240" w:h="15840"/>
          <w:pgMar w:top="1080" w:right="1080" w:bottom="1080" w:left="1080" w:header="792" w:footer="922" w:gutter="0"/>
          <w:pgNumType w:start="1"/>
          <w:cols w:space="720"/>
        </w:sectPr>
      </w:pPr>
    </w:p>
    <w:p w14:paraId="0A160ACF" w14:textId="77777777" w:rsidR="00247944" w:rsidRDefault="00616E21" w:rsidP="00F94A19">
      <w:r>
        <w:t>approve by waiver the inclusion of home and community-based services (HCBS) not otherwise covered</w:t>
      </w:r>
      <w:r>
        <w:rPr>
          <w:spacing w:val="-9"/>
        </w:rPr>
        <w:t xml:space="preserve"> </w:t>
      </w:r>
      <w:r>
        <w:t>by</w:t>
      </w:r>
      <w:r>
        <w:rPr>
          <w:spacing w:val="-8"/>
        </w:rPr>
        <w:t xml:space="preserve"> </w:t>
      </w:r>
      <w:r>
        <w:t>a</w:t>
      </w:r>
      <w:r>
        <w:rPr>
          <w:spacing w:val="-9"/>
        </w:rPr>
        <w:t xml:space="preserve"> </w:t>
      </w:r>
      <w:r>
        <w:t>state's</w:t>
      </w:r>
      <w:r>
        <w:rPr>
          <w:spacing w:val="-8"/>
        </w:rPr>
        <w:t xml:space="preserve"> </w:t>
      </w:r>
      <w:r>
        <w:t>Medicaid</w:t>
      </w:r>
      <w:r>
        <w:rPr>
          <w:spacing w:val="-9"/>
        </w:rPr>
        <w:t xml:space="preserve"> </w:t>
      </w:r>
      <w:r>
        <w:t>plan.</w:t>
      </w:r>
      <w:r>
        <w:rPr>
          <w:spacing w:val="-9"/>
        </w:rPr>
        <w:t xml:space="preserve"> </w:t>
      </w:r>
      <w:r>
        <w:t>The</w:t>
      </w:r>
      <w:r>
        <w:rPr>
          <w:spacing w:val="-8"/>
        </w:rPr>
        <w:t xml:space="preserve"> </w:t>
      </w:r>
      <w:r>
        <w:t>Centers</w:t>
      </w:r>
      <w:r>
        <w:rPr>
          <w:spacing w:val="-11"/>
        </w:rPr>
        <w:t xml:space="preserve"> </w:t>
      </w:r>
      <w:r>
        <w:t>for</w:t>
      </w:r>
      <w:r>
        <w:rPr>
          <w:spacing w:val="-7"/>
        </w:rPr>
        <w:t xml:space="preserve"> </w:t>
      </w:r>
      <w:r>
        <w:t>Medicare</w:t>
      </w:r>
      <w:r>
        <w:rPr>
          <w:spacing w:val="-7"/>
        </w:rPr>
        <w:t xml:space="preserve"> </w:t>
      </w:r>
      <w:r>
        <w:t>&amp;</w:t>
      </w:r>
      <w:r>
        <w:rPr>
          <w:spacing w:val="-8"/>
        </w:rPr>
        <w:t xml:space="preserve"> </w:t>
      </w:r>
      <w:r>
        <w:t>Medicaid</w:t>
      </w:r>
      <w:r>
        <w:rPr>
          <w:spacing w:val="-9"/>
        </w:rPr>
        <w:t xml:space="preserve"> </w:t>
      </w:r>
      <w:r>
        <w:t>Services</w:t>
      </w:r>
      <w:r>
        <w:rPr>
          <w:spacing w:val="-8"/>
        </w:rPr>
        <w:t xml:space="preserve"> </w:t>
      </w:r>
      <w:r>
        <w:t>(CMS)</w:t>
      </w:r>
      <w:r>
        <w:rPr>
          <w:spacing w:val="-8"/>
        </w:rPr>
        <w:t xml:space="preserve"> </w:t>
      </w:r>
      <w:r>
        <w:t>approval</w:t>
      </w:r>
      <w:r>
        <w:rPr>
          <w:spacing w:val="-8"/>
        </w:rPr>
        <w:t xml:space="preserve"> </w:t>
      </w:r>
      <w:r>
        <w:t>of a waiver is subject to strict conditions of eligibility, accountability, and cost containment. Under a waiver,</w:t>
      </w:r>
      <w:r>
        <w:rPr>
          <w:spacing w:val="-2"/>
        </w:rPr>
        <w:t xml:space="preserve"> </w:t>
      </w:r>
      <w:r>
        <w:t>certain</w:t>
      </w:r>
      <w:r>
        <w:rPr>
          <w:spacing w:val="-1"/>
        </w:rPr>
        <w:t xml:space="preserve"> </w:t>
      </w:r>
      <w:r>
        <w:t>services</w:t>
      </w:r>
      <w:r>
        <w:rPr>
          <w:spacing w:val="-4"/>
        </w:rPr>
        <w:t xml:space="preserve"> </w:t>
      </w:r>
      <w:r>
        <w:t>that</w:t>
      </w:r>
      <w:r>
        <w:rPr>
          <w:spacing w:val="-3"/>
        </w:rPr>
        <w:t xml:space="preserve"> </w:t>
      </w:r>
      <w:r>
        <w:t>could</w:t>
      </w:r>
      <w:r>
        <w:rPr>
          <w:spacing w:val="-3"/>
        </w:rPr>
        <w:t xml:space="preserve"> </w:t>
      </w:r>
      <w:r>
        <w:t>not</w:t>
      </w:r>
      <w:r>
        <w:rPr>
          <w:spacing w:val="-3"/>
        </w:rPr>
        <w:t xml:space="preserve"> </w:t>
      </w:r>
      <w:r>
        <w:t>otherwise</w:t>
      </w:r>
      <w:r>
        <w:rPr>
          <w:spacing w:val="-1"/>
        </w:rPr>
        <w:t xml:space="preserve"> </w:t>
      </w:r>
      <w:r>
        <w:t>be</w:t>
      </w:r>
      <w:r>
        <w:rPr>
          <w:spacing w:val="-1"/>
        </w:rPr>
        <w:t xml:space="preserve"> </w:t>
      </w:r>
      <w:r>
        <w:t>reimbursed</w:t>
      </w:r>
      <w:r>
        <w:rPr>
          <w:spacing w:val="-5"/>
        </w:rPr>
        <w:t xml:space="preserve"> </w:t>
      </w:r>
      <w:r>
        <w:t>under</w:t>
      </w:r>
      <w:r>
        <w:rPr>
          <w:spacing w:val="-1"/>
        </w:rPr>
        <w:t xml:space="preserve"> </w:t>
      </w:r>
      <w:r>
        <w:t>Title</w:t>
      </w:r>
      <w:r>
        <w:rPr>
          <w:spacing w:val="-1"/>
        </w:rPr>
        <w:t xml:space="preserve"> </w:t>
      </w:r>
      <w:r>
        <w:t>XIX</w:t>
      </w:r>
      <w:r>
        <w:rPr>
          <w:spacing w:val="-2"/>
        </w:rPr>
        <w:t xml:space="preserve"> </w:t>
      </w:r>
      <w:r>
        <w:t>may</w:t>
      </w:r>
      <w:r>
        <w:rPr>
          <w:spacing w:val="-2"/>
        </w:rPr>
        <w:t xml:space="preserve"> </w:t>
      </w:r>
      <w:r>
        <w:t>be</w:t>
      </w:r>
      <w:r>
        <w:rPr>
          <w:spacing w:val="-1"/>
        </w:rPr>
        <w:t xml:space="preserve"> </w:t>
      </w:r>
      <w:r>
        <w:t>provided</w:t>
      </w:r>
      <w:r>
        <w:rPr>
          <w:spacing w:val="-3"/>
        </w:rPr>
        <w:t xml:space="preserve"> </w:t>
      </w:r>
      <w:r>
        <w:t xml:space="preserve">to a select group of participants, </w:t>
      </w:r>
      <w:proofErr w:type="gramStart"/>
      <w:r>
        <w:t>in order to</w:t>
      </w:r>
      <w:proofErr w:type="gramEnd"/>
      <w:r>
        <w:t xml:space="preserve"> provide an alternative to institutional care.</w:t>
      </w:r>
    </w:p>
    <w:p w14:paraId="0AA96219" w14:textId="77777777" w:rsidR="00247944" w:rsidRDefault="00616E21" w:rsidP="00F94A19">
      <w:r>
        <w:t>The Medically Fragile Adult Waiver (MFAW) is administered by the Missouri Department of Social Services, MO HealthNet Division (DSS/MHD) and the Missouri Department of Health and Senior Services, Bureau of Special Health Care Needs (DHSS/BSHCN). The agencies coordinate efforts to maintain the cost effectiveness of the program which is mandated for waiver programs.</w:t>
      </w:r>
    </w:p>
    <w:p w14:paraId="1F2503B8" w14:textId="77777777" w:rsidR="00247944" w:rsidRDefault="00616E21" w:rsidP="00F94A19">
      <w:pPr>
        <w:rPr>
          <w:sz w:val="24"/>
        </w:rPr>
      </w:pPr>
      <w:r>
        <w:t xml:space="preserve">Some of the services offered under MFAW are already covered by MO HealthNet, but under the waiver, program limitations are removed or expanded to meet the extensive needs of MFAW </w:t>
      </w:r>
      <w:r>
        <w:rPr>
          <w:spacing w:val="-2"/>
        </w:rPr>
        <w:t>participants</w:t>
      </w:r>
      <w:r>
        <w:rPr>
          <w:spacing w:val="-2"/>
          <w:sz w:val="24"/>
        </w:rPr>
        <w:t>.</w:t>
      </w:r>
    </w:p>
    <w:p w14:paraId="6A0C6AE1" w14:textId="77777777" w:rsidR="00247944" w:rsidRDefault="00616E21" w:rsidP="00187B18">
      <w:pPr>
        <w:pStyle w:val="Heading4"/>
      </w:pPr>
      <w:bookmarkStart w:id="16" w:name="Waiver_Attendant_Care"/>
      <w:bookmarkStart w:id="17" w:name="_bookmark4"/>
      <w:bookmarkStart w:id="18" w:name="_Toc224630274"/>
      <w:bookmarkStart w:id="19" w:name="_Toc224630415"/>
      <w:bookmarkEnd w:id="16"/>
      <w:bookmarkEnd w:id="17"/>
      <w:r>
        <w:t>Waiver</w:t>
      </w:r>
      <w:r>
        <w:rPr>
          <w:spacing w:val="-12"/>
        </w:rPr>
        <w:t xml:space="preserve"> </w:t>
      </w:r>
      <w:r>
        <w:t>Attendant</w:t>
      </w:r>
      <w:r>
        <w:rPr>
          <w:spacing w:val="-10"/>
        </w:rPr>
        <w:t xml:space="preserve"> </w:t>
      </w:r>
      <w:r>
        <w:rPr>
          <w:spacing w:val="-4"/>
        </w:rPr>
        <w:t>Care</w:t>
      </w:r>
      <w:bookmarkEnd w:id="18"/>
      <w:bookmarkEnd w:id="19"/>
    </w:p>
    <w:p w14:paraId="796D2D0D" w14:textId="77777777" w:rsidR="00247944" w:rsidRDefault="00616E21" w:rsidP="00F94A19">
      <w:r>
        <w:t>Waiver attendant care provides hands-on care with activities of daily living (ADLs), of both a supportive and health-related nature, specific to the needs of the participant. Supportive services are</w:t>
      </w:r>
      <w:r>
        <w:rPr>
          <w:spacing w:val="-11"/>
        </w:rPr>
        <w:t xml:space="preserve"> </w:t>
      </w:r>
      <w:r>
        <w:t>those</w:t>
      </w:r>
      <w:r>
        <w:rPr>
          <w:spacing w:val="-11"/>
        </w:rPr>
        <w:t xml:space="preserve"> </w:t>
      </w:r>
      <w:r>
        <w:t>which</w:t>
      </w:r>
      <w:r>
        <w:rPr>
          <w:spacing w:val="-11"/>
        </w:rPr>
        <w:t xml:space="preserve"> </w:t>
      </w:r>
      <w:r>
        <w:t>substitute</w:t>
      </w:r>
      <w:r>
        <w:rPr>
          <w:spacing w:val="-11"/>
        </w:rPr>
        <w:t xml:space="preserve"> </w:t>
      </w:r>
      <w:r>
        <w:t>for</w:t>
      </w:r>
      <w:r>
        <w:rPr>
          <w:spacing w:val="-11"/>
        </w:rPr>
        <w:t xml:space="preserve"> </w:t>
      </w:r>
      <w:r>
        <w:t>the</w:t>
      </w:r>
      <w:r>
        <w:rPr>
          <w:spacing w:val="-11"/>
        </w:rPr>
        <w:t xml:space="preserve"> </w:t>
      </w:r>
      <w:r>
        <w:t>absence,</w:t>
      </w:r>
      <w:r>
        <w:rPr>
          <w:spacing w:val="-12"/>
        </w:rPr>
        <w:t xml:space="preserve"> </w:t>
      </w:r>
      <w:r>
        <w:t>loss,</w:t>
      </w:r>
      <w:r>
        <w:rPr>
          <w:spacing w:val="-14"/>
        </w:rPr>
        <w:t xml:space="preserve"> </w:t>
      </w:r>
      <w:r>
        <w:t>diminution,</w:t>
      </w:r>
      <w:r>
        <w:rPr>
          <w:spacing w:val="-12"/>
        </w:rPr>
        <w:t xml:space="preserve"> </w:t>
      </w:r>
      <w:r>
        <w:t>or</w:t>
      </w:r>
      <w:r>
        <w:rPr>
          <w:spacing w:val="-11"/>
        </w:rPr>
        <w:t xml:space="preserve"> </w:t>
      </w:r>
      <w:r>
        <w:t>impairment</w:t>
      </w:r>
      <w:r>
        <w:rPr>
          <w:spacing w:val="-12"/>
        </w:rPr>
        <w:t xml:space="preserve"> </w:t>
      </w:r>
      <w:r>
        <w:t>of</w:t>
      </w:r>
      <w:r>
        <w:rPr>
          <w:spacing w:val="-11"/>
        </w:rPr>
        <w:t xml:space="preserve"> </w:t>
      </w:r>
      <w:r>
        <w:t>a</w:t>
      </w:r>
      <w:r>
        <w:rPr>
          <w:spacing w:val="-13"/>
        </w:rPr>
        <w:t xml:space="preserve"> </w:t>
      </w:r>
      <w:r>
        <w:t>physical</w:t>
      </w:r>
      <w:r>
        <w:rPr>
          <w:spacing w:val="-12"/>
        </w:rPr>
        <w:t xml:space="preserve"> </w:t>
      </w:r>
      <w:r>
        <w:t>or</w:t>
      </w:r>
      <w:r>
        <w:rPr>
          <w:spacing w:val="-11"/>
        </w:rPr>
        <w:t xml:space="preserve"> </w:t>
      </w:r>
      <w:r>
        <w:t>cognitive function (bathing, dressing, toileting, transferring, maintaining continence, feeding, personal hygiene,</w:t>
      </w:r>
      <w:r>
        <w:rPr>
          <w:spacing w:val="-8"/>
        </w:rPr>
        <w:t xml:space="preserve"> </w:t>
      </w:r>
      <w:r>
        <w:t>laundry,</w:t>
      </w:r>
      <w:r>
        <w:rPr>
          <w:spacing w:val="-8"/>
        </w:rPr>
        <w:t xml:space="preserve"> </w:t>
      </w:r>
      <w:r>
        <w:t>and</w:t>
      </w:r>
      <w:r>
        <w:rPr>
          <w:spacing w:val="-11"/>
        </w:rPr>
        <w:t xml:space="preserve"> </w:t>
      </w:r>
      <w:r>
        <w:t>meal</w:t>
      </w:r>
      <w:r>
        <w:rPr>
          <w:spacing w:val="-8"/>
        </w:rPr>
        <w:t xml:space="preserve"> </w:t>
      </w:r>
      <w:r>
        <w:t>preparation).</w:t>
      </w:r>
      <w:r>
        <w:rPr>
          <w:spacing w:val="-11"/>
        </w:rPr>
        <w:t xml:space="preserve"> </w:t>
      </w:r>
      <w:r>
        <w:t>Waiver</w:t>
      </w:r>
      <w:r>
        <w:rPr>
          <w:spacing w:val="-10"/>
        </w:rPr>
        <w:t xml:space="preserve"> </w:t>
      </w:r>
      <w:r>
        <w:t>attendant</w:t>
      </w:r>
      <w:r>
        <w:rPr>
          <w:spacing w:val="-11"/>
        </w:rPr>
        <w:t xml:space="preserve"> </w:t>
      </w:r>
      <w:r>
        <w:t>care</w:t>
      </w:r>
      <w:r>
        <w:rPr>
          <w:spacing w:val="-9"/>
        </w:rPr>
        <w:t xml:space="preserve"> </w:t>
      </w:r>
      <w:r>
        <w:t>is</w:t>
      </w:r>
      <w:r>
        <w:rPr>
          <w:spacing w:val="-10"/>
        </w:rPr>
        <w:t xml:space="preserve"> </w:t>
      </w:r>
      <w:r>
        <w:t>above</w:t>
      </w:r>
      <w:r>
        <w:rPr>
          <w:spacing w:val="-9"/>
        </w:rPr>
        <w:t xml:space="preserve"> </w:t>
      </w:r>
      <w:r>
        <w:t>and</w:t>
      </w:r>
      <w:r>
        <w:rPr>
          <w:spacing w:val="-8"/>
        </w:rPr>
        <w:t xml:space="preserve"> </w:t>
      </w:r>
      <w:r>
        <w:t>beyond</w:t>
      </w:r>
      <w:r>
        <w:rPr>
          <w:spacing w:val="-8"/>
        </w:rPr>
        <w:t xml:space="preserve"> </w:t>
      </w:r>
      <w:r>
        <w:t>the</w:t>
      </w:r>
      <w:r>
        <w:rPr>
          <w:spacing w:val="-9"/>
        </w:rPr>
        <w:t xml:space="preserve"> </w:t>
      </w:r>
      <w:r>
        <w:t>limitations for State Plan Personal Care. State Plan Personal Care services will be utilized for care required in the</w:t>
      </w:r>
      <w:r>
        <w:rPr>
          <w:spacing w:val="-1"/>
        </w:rPr>
        <w:t xml:space="preserve"> </w:t>
      </w:r>
      <w:r>
        <w:t>home</w:t>
      </w:r>
      <w:r>
        <w:rPr>
          <w:spacing w:val="-1"/>
        </w:rPr>
        <w:t xml:space="preserve"> </w:t>
      </w:r>
      <w:r>
        <w:t>until</w:t>
      </w:r>
      <w:r>
        <w:rPr>
          <w:spacing w:val="-2"/>
        </w:rPr>
        <w:t xml:space="preserve"> </w:t>
      </w:r>
      <w:r>
        <w:t>exhausted.</w:t>
      </w:r>
      <w:r>
        <w:rPr>
          <w:spacing w:val="-3"/>
        </w:rPr>
        <w:t xml:space="preserve"> </w:t>
      </w:r>
      <w:r>
        <w:t>Waiver attendant care</w:t>
      </w:r>
      <w:r>
        <w:rPr>
          <w:spacing w:val="-1"/>
        </w:rPr>
        <w:t xml:space="preserve"> </w:t>
      </w:r>
      <w:r>
        <w:t>services may</w:t>
      </w:r>
      <w:r>
        <w:rPr>
          <w:spacing w:val="-2"/>
        </w:rPr>
        <w:t xml:space="preserve"> </w:t>
      </w:r>
      <w:r>
        <w:t>be</w:t>
      </w:r>
      <w:r>
        <w:rPr>
          <w:spacing w:val="-1"/>
        </w:rPr>
        <w:t xml:space="preserve"> </w:t>
      </w:r>
      <w:r>
        <w:t>utilized for care in the</w:t>
      </w:r>
      <w:r>
        <w:rPr>
          <w:spacing w:val="-1"/>
        </w:rPr>
        <w:t xml:space="preserve"> </w:t>
      </w:r>
      <w:r>
        <w:t>home</w:t>
      </w:r>
      <w:r>
        <w:rPr>
          <w:spacing w:val="-1"/>
        </w:rPr>
        <w:t xml:space="preserve"> </w:t>
      </w:r>
      <w:r>
        <w:t>and outside</w:t>
      </w:r>
      <w:r>
        <w:rPr>
          <w:spacing w:val="-7"/>
        </w:rPr>
        <w:t xml:space="preserve"> </w:t>
      </w:r>
      <w:r>
        <w:t>the</w:t>
      </w:r>
      <w:r>
        <w:rPr>
          <w:spacing w:val="-7"/>
        </w:rPr>
        <w:t xml:space="preserve"> </w:t>
      </w:r>
      <w:r>
        <w:t>home</w:t>
      </w:r>
      <w:r>
        <w:rPr>
          <w:spacing w:val="-7"/>
        </w:rPr>
        <w:t xml:space="preserve"> </w:t>
      </w:r>
      <w:r>
        <w:t>in</w:t>
      </w:r>
      <w:r>
        <w:rPr>
          <w:spacing w:val="-7"/>
        </w:rPr>
        <w:t xml:space="preserve"> </w:t>
      </w:r>
      <w:r>
        <w:t>the</w:t>
      </w:r>
      <w:r>
        <w:rPr>
          <w:spacing w:val="-9"/>
        </w:rPr>
        <w:t xml:space="preserve"> </w:t>
      </w:r>
      <w:r>
        <w:t>performance</w:t>
      </w:r>
      <w:r>
        <w:rPr>
          <w:spacing w:val="-7"/>
        </w:rPr>
        <w:t xml:space="preserve"> </w:t>
      </w:r>
      <w:r>
        <w:t>of</w:t>
      </w:r>
      <w:r>
        <w:rPr>
          <w:spacing w:val="-7"/>
        </w:rPr>
        <w:t xml:space="preserve"> </w:t>
      </w:r>
      <w:r>
        <w:t>normal</w:t>
      </w:r>
      <w:r>
        <w:rPr>
          <w:spacing w:val="-10"/>
        </w:rPr>
        <w:t xml:space="preserve"> </w:t>
      </w:r>
      <w:r>
        <w:t>life</w:t>
      </w:r>
      <w:r>
        <w:rPr>
          <w:spacing w:val="-7"/>
        </w:rPr>
        <w:t xml:space="preserve"> </w:t>
      </w:r>
      <w:r>
        <w:t>activities</w:t>
      </w:r>
      <w:r>
        <w:rPr>
          <w:spacing w:val="-8"/>
        </w:rPr>
        <w:t xml:space="preserve"> </w:t>
      </w:r>
      <w:r>
        <w:t>by</w:t>
      </w:r>
      <w:r>
        <w:rPr>
          <w:spacing w:val="-10"/>
        </w:rPr>
        <w:t xml:space="preserve"> </w:t>
      </w:r>
      <w:r>
        <w:t>waiver</w:t>
      </w:r>
      <w:r>
        <w:rPr>
          <w:spacing w:val="-9"/>
        </w:rPr>
        <w:t xml:space="preserve"> </w:t>
      </w:r>
      <w:r>
        <w:t>participants</w:t>
      </w:r>
      <w:r>
        <w:rPr>
          <w:spacing w:val="-8"/>
        </w:rPr>
        <w:t xml:space="preserve"> </w:t>
      </w:r>
      <w:r>
        <w:t>when</w:t>
      </w:r>
      <w:r>
        <w:rPr>
          <w:spacing w:val="-9"/>
        </w:rPr>
        <w:t xml:space="preserve"> </w:t>
      </w:r>
      <w:r>
        <w:t>medically- necessary. The scope and nature of these services do not differ from State Plan Personal Care services,</w:t>
      </w:r>
      <w:r>
        <w:rPr>
          <w:spacing w:val="-17"/>
        </w:rPr>
        <w:t xml:space="preserve"> </w:t>
      </w:r>
      <w:r>
        <w:t>with</w:t>
      </w:r>
      <w:r>
        <w:rPr>
          <w:spacing w:val="-16"/>
        </w:rPr>
        <w:t xml:space="preserve"> </w:t>
      </w:r>
      <w:r>
        <w:t>the</w:t>
      </w:r>
      <w:r>
        <w:rPr>
          <w:spacing w:val="-18"/>
        </w:rPr>
        <w:t xml:space="preserve"> </w:t>
      </w:r>
      <w:r>
        <w:t>exception</w:t>
      </w:r>
      <w:r>
        <w:rPr>
          <w:spacing w:val="-16"/>
        </w:rPr>
        <w:t xml:space="preserve"> </w:t>
      </w:r>
      <w:r>
        <w:t>that</w:t>
      </w:r>
      <w:r>
        <w:rPr>
          <w:spacing w:val="-17"/>
        </w:rPr>
        <w:t xml:space="preserve"> </w:t>
      </w:r>
      <w:r>
        <w:t>waiver</w:t>
      </w:r>
      <w:r>
        <w:rPr>
          <w:spacing w:val="-16"/>
        </w:rPr>
        <w:t xml:space="preserve"> </w:t>
      </w:r>
      <w:r>
        <w:t>attendant</w:t>
      </w:r>
      <w:r>
        <w:rPr>
          <w:spacing w:val="-17"/>
        </w:rPr>
        <w:t xml:space="preserve"> </w:t>
      </w:r>
      <w:r>
        <w:t>care</w:t>
      </w:r>
      <w:r>
        <w:rPr>
          <w:spacing w:val="-16"/>
        </w:rPr>
        <w:t xml:space="preserve"> </w:t>
      </w:r>
      <w:r>
        <w:t>can</w:t>
      </w:r>
      <w:r>
        <w:rPr>
          <w:spacing w:val="-16"/>
        </w:rPr>
        <w:t xml:space="preserve"> </w:t>
      </w:r>
      <w:r>
        <w:t>be</w:t>
      </w:r>
      <w:r>
        <w:rPr>
          <w:spacing w:val="-16"/>
        </w:rPr>
        <w:t xml:space="preserve"> </w:t>
      </w:r>
      <w:r>
        <w:t>provided</w:t>
      </w:r>
      <w:r>
        <w:rPr>
          <w:spacing w:val="-18"/>
        </w:rPr>
        <w:t xml:space="preserve"> </w:t>
      </w:r>
      <w:r>
        <w:t>outside</w:t>
      </w:r>
      <w:r>
        <w:rPr>
          <w:spacing w:val="-16"/>
        </w:rPr>
        <w:t xml:space="preserve"> </w:t>
      </w:r>
      <w:r>
        <w:t>the</w:t>
      </w:r>
      <w:r>
        <w:rPr>
          <w:spacing w:val="-18"/>
        </w:rPr>
        <w:t xml:space="preserve"> </w:t>
      </w:r>
      <w:r>
        <w:t>home.</w:t>
      </w:r>
      <w:r>
        <w:rPr>
          <w:spacing w:val="-17"/>
        </w:rPr>
        <w:t xml:space="preserve"> </w:t>
      </w:r>
      <w:r>
        <w:t>All</w:t>
      </w:r>
      <w:r>
        <w:rPr>
          <w:spacing w:val="-17"/>
        </w:rPr>
        <w:t xml:space="preserve"> </w:t>
      </w:r>
      <w:r>
        <w:t xml:space="preserve">agency State Plan Personal Care Program requirements apply. Reference the </w:t>
      </w:r>
      <w:hyperlink r:id="rId20">
        <w:r w:rsidRPr="00F94A19">
          <w:rPr>
            <w:rStyle w:val="Hyperlink"/>
          </w:rPr>
          <w:t>Personal Care Provider</w:t>
        </w:r>
      </w:hyperlink>
      <w:r w:rsidRPr="00F94A19">
        <w:rPr>
          <w:rStyle w:val="Hyperlink"/>
        </w:rPr>
        <w:t xml:space="preserve"> </w:t>
      </w:r>
      <w:hyperlink r:id="rId21">
        <w:r w:rsidRPr="00F94A19">
          <w:rPr>
            <w:rStyle w:val="Hyperlink"/>
          </w:rPr>
          <w:t>Manual</w:t>
        </w:r>
      </w:hyperlink>
      <w:r>
        <w:rPr>
          <w:b/>
          <w:color w:val="153D63"/>
        </w:rPr>
        <w:t xml:space="preserve"> </w:t>
      </w:r>
      <w:r>
        <w:t>for information regarding program requirements.</w:t>
      </w:r>
    </w:p>
    <w:p w14:paraId="6C663A77" w14:textId="77777777" w:rsidR="00247944" w:rsidRDefault="00616E21" w:rsidP="00187B18">
      <w:pPr>
        <w:pStyle w:val="Heading4"/>
      </w:pPr>
      <w:bookmarkStart w:id="20" w:name="Specialized_Medical_Supplies"/>
      <w:bookmarkStart w:id="21" w:name="_bookmark5"/>
      <w:bookmarkStart w:id="22" w:name="_Toc224630275"/>
      <w:bookmarkStart w:id="23" w:name="_Toc224630416"/>
      <w:bookmarkEnd w:id="20"/>
      <w:bookmarkEnd w:id="21"/>
      <w:r>
        <w:t>Specialized</w:t>
      </w:r>
      <w:r>
        <w:rPr>
          <w:spacing w:val="-12"/>
        </w:rPr>
        <w:t xml:space="preserve"> </w:t>
      </w:r>
      <w:r>
        <w:t>Medical</w:t>
      </w:r>
      <w:r>
        <w:rPr>
          <w:spacing w:val="-11"/>
        </w:rPr>
        <w:t xml:space="preserve"> </w:t>
      </w:r>
      <w:r>
        <w:t>Supplies</w:t>
      </w:r>
      <w:bookmarkEnd w:id="22"/>
      <w:bookmarkEnd w:id="23"/>
    </w:p>
    <w:p w14:paraId="28DDD30E" w14:textId="4289383F" w:rsidR="00247944" w:rsidRDefault="00616E21" w:rsidP="00F94A19">
      <w:r>
        <w:t xml:space="preserve">Specialized medical supplies are as specified in the participant’s plan of </w:t>
      </w:r>
      <w:proofErr w:type="gramStart"/>
      <w:r>
        <w:t>care, and</w:t>
      </w:r>
      <w:proofErr w:type="gramEnd"/>
      <w:r>
        <w:t xml:space="preserve"> exclude items which are not of direct medical benefit or remedial benefit to the individual. All items shall meet applicable standards of manufacture and </w:t>
      </w:r>
      <w:proofErr w:type="gramStart"/>
      <w:r>
        <w:t>design, and</w:t>
      </w:r>
      <w:proofErr w:type="gramEnd"/>
      <w:r>
        <w:t xml:space="preserve"> must be furnished by MO HealthNet enrolled Durable Medical Equipment (DME) providers. Refer to </w:t>
      </w:r>
      <w:hyperlink w:anchor="_bookmark26" w:history="1">
        <w:r w:rsidRPr="00F94A19">
          <w:rPr>
            <w:rStyle w:val="Hyperlink"/>
          </w:rPr>
          <w:t>Section 3.2</w:t>
        </w:r>
      </w:hyperlink>
      <w:r>
        <w:rPr>
          <w:b/>
          <w:color w:val="153D63"/>
        </w:rPr>
        <w:t xml:space="preserve"> </w:t>
      </w:r>
      <w:r>
        <w:t>of this manual for more information regarding plans of care.</w:t>
      </w:r>
    </w:p>
    <w:p w14:paraId="60F6823F" w14:textId="77777777" w:rsidR="00247944" w:rsidRDefault="00616E21" w:rsidP="00F94A19">
      <w:r>
        <w:t>Specialized</w:t>
      </w:r>
      <w:r>
        <w:rPr>
          <w:spacing w:val="-10"/>
        </w:rPr>
        <w:t xml:space="preserve"> </w:t>
      </w:r>
      <w:r>
        <w:t>medical</w:t>
      </w:r>
      <w:r>
        <w:rPr>
          <w:spacing w:val="-7"/>
        </w:rPr>
        <w:t xml:space="preserve"> </w:t>
      </w:r>
      <w:r>
        <w:t>supplies</w:t>
      </w:r>
      <w:r>
        <w:rPr>
          <w:spacing w:val="-9"/>
        </w:rPr>
        <w:t xml:space="preserve"> </w:t>
      </w:r>
      <w:r>
        <w:t>are</w:t>
      </w:r>
      <w:r>
        <w:rPr>
          <w:spacing w:val="-8"/>
        </w:rPr>
        <w:t xml:space="preserve"> </w:t>
      </w:r>
      <w:r>
        <w:t>not</w:t>
      </w:r>
      <w:r>
        <w:rPr>
          <w:spacing w:val="-10"/>
        </w:rPr>
        <w:t xml:space="preserve"> </w:t>
      </w:r>
      <w:r>
        <w:t>a</w:t>
      </w:r>
      <w:r>
        <w:rPr>
          <w:spacing w:val="-11"/>
        </w:rPr>
        <w:t xml:space="preserve"> </w:t>
      </w:r>
      <w:r>
        <w:t>routine</w:t>
      </w:r>
      <w:r>
        <w:rPr>
          <w:spacing w:val="-9"/>
        </w:rPr>
        <w:t xml:space="preserve"> </w:t>
      </w:r>
      <w:r>
        <w:t>covered</w:t>
      </w:r>
      <w:r>
        <w:rPr>
          <w:spacing w:val="-10"/>
        </w:rPr>
        <w:t xml:space="preserve"> </w:t>
      </w:r>
      <w:r>
        <w:t>service</w:t>
      </w:r>
      <w:r>
        <w:rPr>
          <w:spacing w:val="-8"/>
        </w:rPr>
        <w:t xml:space="preserve"> </w:t>
      </w:r>
      <w:r>
        <w:t>for</w:t>
      </w:r>
      <w:r>
        <w:rPr>
          <w:spacing w:val="-6"/>
        </w:rPr>
        <w:t xml:space="preserve"> </w:t>
      </w:r>
      <w:r>
        <w:t>adults</w:t>
      </w:r>
      <w:r>
        <w:rPr>
          <w:spacing w:val="-9"/>
        </w:rPr>
        <w:t xml:space="preserve"> </w:t>
      </w:r>
      <w:r>
        <w:t>under</w:t>
      </w:r>
      <w:r>
        <w:rPr>
          <w:spacing w:val="-6"/>
        </w:rPr>
        <w:t xml:space="preserve"> </w:t>
      </w:r>
      <w:r>
        <w:t>the</w:t>
      </w:r>
      <w:r>
        <w:rPr>
          <w:spacing w:val="-8"/>
        </w:rPr>
        <w:t xml:space="preserve"> </w:t>
      </w:r>
      <w:r>
        <w:t>State</w:t>
      </w:r>
      <w:r>
        <w:rPr>
          <w:spacing w:val="-8"/>
        </w:rPr>
        <w:t xml:space="preserve"> </w:t>
      </w:r>
      <w:r>
        <w:t>Plan.</w:t>
      </w:r>
      <w:r>
        <w:rPr>
          <w:spacing w:val="-10"/>
        </w:rPr>
        <w:t xml:space="preserve"> </w:t>
      </w:r>
      <w:r>
        <w:t>Items normally covered</w:t>
      </w:r>
      <w:r>
        <w:rPr>
          <w:spacing w:val="-1"/>
        </w:rPr>
        <w:t xml:space="preserve"> </w:t>
      </w:r>
      <w:r>
        <w:t>by</w:t>
      </w:r>
      <w:r>
        <w:rPr>
          <w:spacing w:val="-3"/>
        </w:rPr>
        <w:t xml:space="preserve"> </w:t>
      </w:r>
      <w:r>
        <w:t>the</w:t>
      </w:r>
      <w:r>
        <w:rPr>
          <w:spacing w:val="-2"/>
        </w:rPr>
        <w:t xml:space="preserve"> </w:t>
      </w:r>
      <w:r>
        <w:t>State</w:t>
      </w:r>
      <w:r>
        <w:rPr>
          <w:spacing w:val="-2"/>
        </w:rPr>
        <w:t xml:space="preserve"> </w:t>
      </w:r>
      <w:r>
        <w:t>Plan are</w:t>
      </w:r>
      <w:r>
        <w:rPr>
          <w:spacing w:val="-2"/>
        </w:rPr>
        <w:t xml:space="preserve"> </w:t>
      </w:r>
      <w:r>
        <w:t>submitted</w:t>
      </w:r>
      <w:r>
        <w:rPr>
          <w:spacing w:val="-1"/>
        </w:rPr>
        <w:t xml:space="preserve"> </w:t>
      </w:r>
      <w:r>
        <w:t>through</w:t>
      </w:r>
      <w:r>
        <w:rPr>
          <w:spacing w:val="-2"/>
        </w:rPr>
        <w:t xml:space="preserve"> </w:t>
      </w:r>
      <w:r>
        <w:t>the</w:t>
      </w:r>
      <w:r>
        <w:rPr>
          <w:spacing w:val="-2"/>
        </w:rPr>
        <w:t xml:space="preserve"> </w:t>
      </w:r>
      <w:r>
        <w:t>Home Health or</w:t>
      </w:r>
      <w:r>
        <w:rPr>
          <w:spacing w:val="-2"/>
        </w:rPr>
        <w:t xml:space="preserve"> </w:t>
      </w:r>
      <w:r>
        <w:t>DME</w:t>
      </w:r>
      <w:r>
        <w:rPr>
          <w:spacing w:val="-1"/>
        </w:rPr>
        <w:t xml:space="preserve"> </w:t>
      </w:r>
      <w:r>
        <w:t>Programs;</w:t>
      </w:r>
      <w:r>
        <w:rPr>
          <w:spacing w:val="-3"/>
        </w:rPr>
        <w:t xml:space="preserve"> </w:t>
      </w:r>
      <w:r>
        <w:t xml:space="preserve">and </w:t>
      </w:r>
      <w:proofErr w:type="gramStart"/>
      <w:r>
        <w:t>medically-necessary</w:t>
      </w:r>
      <w:proofErr w:type="gramEnd"/>
      <w:r>
        <w:rPr>
          <w:spacing w:val="-14"/>
        </w:rPr>
        <w:t xml:space="preserve"> </w:t>
      </w:r>
      <w:r>
        <w:t>items</w:t>
      </w:r>
      <w:r>
        <w:rPr>
          <w:spacing w:val="-14"/>
        </w:rPr>
        <w:t xml:space="preserve"> </w:t>
      </w:r>
      <w:r>
        <w:t>not</w:t>
      </w:r>
      <w:r>
        <w:rPr>
          <w:spacing w:val="-15"/>
        </w:rPr>
        <w:t xml:space="preserve"> </w:t>
      </w:r>
      <w:r>
        <w:t>covered</w:t>
      </w:r>
      <w:r>
        <w:rPr>
          <w:spacing w:val="-15"/>
        </w:rPr>
        <w:t xml:space="preserve"> </w:t>
      </w:r>
      <w:r>
        <w:t>by</w:t>
      </w:r>
      <w:r>
        <w:rPr>
          <w:spacing w:val="-14"/>
        </w:rPr>
        <w:t xml:space="preserve"> </w:t>
      </w:r>
      <w:r>
        <w:t>the</w:t>
      </w:r>
      <w:r>
        <w:rPr>
          <w:spacing w:val="-13"/>
        </w:rPr>
        <w:t xml:space="preserve"> </w:t>
      </w:r>
      <w:r>
        <w:t>State</w:t>
      </w:r>
      <w:r>
        <w:rPr>
          <w:spacing w:val="-13"/>
        </w:rPr>
        <w:t xml:space="preserve"> </w:t>
      </w:r>
      <w:r>
        <w:t>Plan</w:t>
      </w:r>
      <w:r>
        <w:rPr>
          <w:spacing w:val="-13"/>
        </w:rPr>
        <w:t xml:space="preserve"> </w:t>
      </w:r>
      <w:r>
        <w:t>should</w:t>
      </w:r>
      <w:r>
        <w:rPr>
          <w:spacing w:val="-15"/>
        </w:rPr>
        <w:t xml:space="preserve"> </w:t>
      </w:r>
      <w:r>
        <w:t>be</w:t>
      </w:r>
      <w:r>
        <w:rPr>
          <w:spacing w:val="-13"/>
        </w:rPr>
        <w:t xml:space="preserve"> </w:t>
      </w:r>
      <w:r>
        <w:t>submitted</w:t>
      </w:r>
      <w:r>
        <w:rPr>
          <w:spacing w:val="-15"/>
        </w:rPr>
        <w:t xml:space="preserve"> </w:t>
      </w:r>
      <w:r>
        <w:t>to</w:t>
      </w:r>
      <w:r>
        <w:rPr>
          <w:spacing w:val="-15"/>
        </w:rPr>
        <w:t xml:space="preserve"> </w:t>
      </w:r>
      <w:r>
        <w:t>the</w:t>
      </w:r>
      <w:r>
        <w:rPr>
          <w:spacing w:val="-13"/>
        </w:rPr>
        <w:t xml:space="preserve"> </w:t>
      </w:r>
      <w:r>
        <w:t>MHD</w:t>
      </w:r>
      <w:r>
        <w:rPr>
          <w:spacing w:val="-15"/>
        </w:rPr>
        <w:t xml:space="preserve"> </w:t>
      </w:r>
      <w:r>
        <w:t>Exceptions Unit. If items are not covered by the Exceptions Unit, then prior authorization of the items may be requested</w:t>
      </w:r>
      <w:r>
        <w:rPr>
          <w:spacing w:val="-17"/>
        </w:rPr>
        <w:t xml:space="preserve"> </w:t>
      </w:r>
      <w:r>
        <w:t>through</w:t>
      </w:r>
      <w:r>
        <w:rPr>
          <w:spacing w:val="-17"/>
        </w:rPr>
        <w:t xml:space="preserve"> </w:t>
      </w:r>
      <w:r>
        <w:t>MFAW</w:t>
      </w:r>
      <w:r>
        <w:rPr>
          <w:spacing w:val="-17"/>
        </w:rPr>
        <w:t xml:space="preserve"> </w:t>
      </w:r>
      <w:r>
        <w:t>for</w:t>
      </w:r>
      <w:r>
        <w:rPr>
          <w:spacing w:val="-17"/>
        </w:rPr>
        <w:t xml:space="preserve"> </w:t>
      </w:r>
      <w:r>
        <w:t>enrolled</w:t>
      </w:r>
      <w:r>
        <w:rPr>
          <w:spacing w:val="-17"/>
        </w:rPr>
        <w:t xml:space="preserve"> </w:t>
      </w:r>
      <w:r>
        <w:t>waiver</w:t>
      </w:r>
      <w:r>
        <w:rPr>
          <w:spacing w:val="-17"/>
        </w:rPr>
        <w:t xml:space="preserve"> </w:t>
      </w:r>
      <w:r>
        <w:t>participants.</w:t>
      </w:r>
      <w:r>
        <w:rPr>
          <w:spacing w:val="-17"/>
        </w:rPr>
        <w:t xml:space="preserve"> </w:t>
      </w:r>
      <w:r>
        <w:t>Examples</w:t>
      </w:r>
      <w:r>
        <w:rPr>
          <w:spacing w:val="-17"/>
        </w:rPr>
        <w:t xml:space="preserve"> </w:t>
      </w:r>
      <w:r>
        <w:t>of</w:t>
      </w:r>
      <w:r>
        <w:rPr>
          <w:spacing w:val="-17"/>
        </w:rPr>
        <w:t xml:space="preserve"> </w:t>
      </w:r>
      <w:proofErr w:type="gramStart"/>
      <w:r>
        <w:t>typically-covered</w:t>
      </w:r>
      <w:proofErr w:type="gramEnd"/>
      <w:r>
        <w:rPr>
          <w:spacing w:val="-17"/>
        </w:rPr>
        <w:t xml:space="preserve"> </w:t>
      </w:r>
      <w:r>
        <w:t>items</w:t>
      </w:r>
      <w:r>
        <w:rPr>
          <w:spacing w:val="-17"/>
        </w:rPr>
        <w:t xml:space="preserve"> </w:t>
      </w:r>
      <w:r>
        <w:t>under the waiver include but are not limited to briefs, under-pads, and gloves.</w:t>
      </w:r>
    </w:p>
    <w:p w14:paraId="6BEF93A2" w14:textId="77777777" w:rsidR="00247944" w:rsidRDefault="00247944">
      <w:pPr>
        <w:pStyle w:val="BodyText"/>
        <w:spacing w:line="276" w:lineRule="auto"/>
        <w:sectPr w:rsidR="00247944" w:rsidSect="00F94A19">
          <w:pgSz w:w="12240" w:h="15840"/>
          <w:pgMar w:top="1080" w:right="1080" w:bottom="1080" w:left="1080" w:header="792" w:footer="922" w:gutter="0"/>
          <w:cols w:space="720"/>
        </w:sectPr>
      </w:pPr>
    </w:p>
    <w:p w14:paraId="60FFAB81" w14:textId="77777777" w:rsidR="00247944" w:rsidRDefault="00616E21" w:rsidP="00F94A19">
      <w:r>
        <w:t xml:space="preserve">Reference the </w:t>
      </w:r>
      <w:hyperlink r:id="rId22">
        <w:r w:rsidRPr="00F94A19">
          <w:rPr>
            <w:rStyle w:val="Hyperlink"/>
          </w:rPr>
          <w:t>Home Health Provider Manual</w:t>
        </w:r>
      </w:hyperlink>
      <w:r>
        <w:t xml:space="preserve">, the </w:t>
      </w:r>
      <w:hyperlink r:id="rId23">
        <w:r w:rsidRPr="00F94A19">
          <w:rPr>
            <w:rStyle w:val="Hyperlink"/>
          </w:rPr>
          <w:t>Durable Medical Equipment Provider</w:t>
        </w:r>
      </w:hyperlink>
      <w:r w:rsidRPr="00F94A19">
        <w:rPr>
          <w:rStyle w:val="Hyperlink"/>
        </w:rPr>
        <w:t xml:space="preserve"> </w:t>
      </w:r>
      <w:hyperlink r:id="rId24">
        <w:r w:rsidRPr="00F94A19">
          <w:rPr>
            <w:rStyle w:val="Hyperlink"/>
          </w:rPr>
          <w:t>Manual</w:t>
        </w:r>
      </w:hyperlink>
      <w:r>
        <w:t xml:space="preserve">, and the </w:t>
      </w:r>
      <w:hyperlink r:id="rId25">
        <w:r w:rsidRPr="00F94A19">
          <w:rPr>
            <w:rStyle w:val="Hyperlink"/>
          </w:rPr>
          <w:t>Exceptions Provider Manual</w:t>
        </w:r>
      </w:hyperlink>
      <w:r>
        <w:rPr>
          <w:b/>
          <w:color w:val="153D63"/>
        </w:rPr>
        <w:t xml:space="preserve"> </w:t>
      </w:r>
      <w:r>
        <w:t>for each respective program’s requirements.</w:t>
      </w:r>
    </w:p>
    <w:p w14:paraId="4B63653B" w14:textId="77777777" w:rsidR="00247944" w:rsidRDefault="00616E21" w:rsidP="00187B18">
      <w:pPr>
        <w:pStyle w:val="Heading4"/>
      </w:pPr>
      <w:bookmarkStart w:id="24" w:name="Private_Duty_Nursing"/>
      <w:bookmarkStart w:id="25" w:name="_bookmark6"/>
      <w:bookmarkStart w:id="26" w:name="_Toc224630276"/>
      <w:bookmarkStart w:id="27" w:name="_Toc224630417"/>
      <w:bookmarkEnd w:id="24"/>
      <w:bookmarkEnd w:id="25"/>
      <w:r>
        <w:t>Private</w:t>
      </w:r>
      <w:r>
        <w:rPr>
          <w:spacing w:val="-9"/>
        </w:rPr>
        <w:t xml:space="preserve"> </w:t>
      </w:r>
      <w:r>
        <w:t>Duty</w:t>
      </w:r>
      <w:r>
        <w:rPr>
          <w:spacing w:val="-7"/>
        </w:rPr>
        <w:t xml:space="preserve"> </w:t>
      </w:r>
      <w:r>
        <w:t>Nursing</w:t>
      </w:r>
      <w:bookmarkEnd w:id="26"/>
      <w:bookmarkEnd w:id="27"/>
    </w:p>
    <w:p w14:paraId="3F2F5B74" w14:textId="77777777" w:rsidR="00247944" w:rsidRDefault="00616E21" w:rsidP="00F94A19">
      <w:r>
        <w:t>Private duty nursing (PDN) is the delivery of professional nursing services on an individual and continuous</w:t>
      </w:r>
      <w:r>
        <w:rPr>
          <w:spacing w:val="-4"/>
        </w:rPr>
        <w:t xml:space="preserve"> </w:t>
      </w:r>
      <w:r>
        <w:t>care</w:t>
      </w:r>
      <w:r>
        <w:rPr>
          <w:spacing w:val="-4"/>
        </w:rPr>
        <w:t xml:space="preserve"> </w:t>
      </w:r>
      <w:r>
        <w:t>basis</w:t>
      </w:r>
      <w:r>
        <w:rPr>
          <w:spacing w:val="-4"/>
        </w:rPr>
        <w:t xml:space="preserve"> </w:t>
      </w:r>
      <w:r>
        <w:t>(at</w:t>
      </w:r>
      <w:r>
        <w:rPr>
          <w:spacing w:val="-3"/>
        </w:rPr>
        <w:t xml:space="preserve"> </w:t>
      </w:r>
      <w:r>
        <w:t>least</w:t>
      </w:r>
      <w:r>
        <w:rPr>
          <w:spacing w:val="-3"/>
        </w:rPr>
        <w:t xml:space="preserve"> </w:t>
      </w:r>
      <w:r>
        <w:t>a</w:t>
      </w:r>
      <w:r>
        <w:rPr>
          <w:spacing w:val="-6"/>
        </w:rPr>
        <w:t xml:space="preserve"> </w:t>
      </w:r>
      <w:r>
        <w:t>four</w:t>
      </w:r>
      <w:r>
        <w:rPr>
          <w:spacing w:val="-4"/>
        </w:rPr>
        <w:t xml:space="preserve"> </w:t>
      </w:r>
      <w:r>
        <w:t>(4)-hour</w:t>
      </w:r>
      <w:r>
        <w:rPr>
          <w:spacing w:val="-6"/>
        </w:rPr>
        <w:t xml:space="preserve"> </w:t>
      </w:r>
      <w:r>
        <w:t>continuous</w:t>
      </w:r>
      <w:r>
        <w:rPr>
          <w:spacing w:val="-4"/>
        </w:rPr>
        <w:t xml:space="preserve"> </w:t>
      </w:r>
      <w:r>
        <w:t>block</w:t>
      </w:r>
      <w:r>
        <w:rPr>
          <w:spacing w:val="-2"/>
        </w:rPr>
        <w:t xml:space="preserve"> </w:t>
      </w:r>
      <w:r>
        <w:t>of</w:t>
      </w:r>
      <w:r>
        <w:rPr>
          <w:spacing w:val="-1"/>
        </w:rPr>
        <w:t xml:space="preserve"> </w:t>
      </w:r>
      <w:r>
        <w:t>time),</w:t>
      </w:r>
      <w:r>
        <w:rPr>
          <w:spacing w:val="-3"/>
        </w:rPr>
        <w:t xml:space="preserve"> </w:t>
      </w:r>
      <w:r>
        <w:t>in</w:t>
      </w:r>
      <w:r>
        <w:rPr>
          <w:spacing w:val="-1"/>
        </w:rPr>
        <w:t xml:space="preserve"> </w:t>
      </w:r>
      <w:r>
        <w:t>contrast</w:t>
      </w:r>
      <w:r>
        <w:rPr>
          <w:spacing w:val="-5"/>
        </w:rPr>
        <w:t xml:space="preserve"> </w:t>
      </w:r>
      <w:r>
        <w:t>to</w:t>
      </w:r>
      <w:r>
        <w:rPr>
          <w:spacing w:val="-3"/>
        </w:rPr>
        <w:t xml:space="preserve"> </w:t>
      </w:r>
      <w:r>
        <w:t>part-time</w:t>
      </w:r>
      <w:r>
        <w:rPr>
          <w:spacing w:val="-4"/>
        </w:rPr>
        <w:t xml:space="preserve"> </w:t>
      </w:r>
      <w:r>
        <w:t xml:space="preserve">or intermittent care, as covered under the Home Health Program. The scope and nature of these services do not differ from the MHD Private Duty Nursing Program, and all Private Duty Nursing Program requirements established in </w:t>
      </w:r>
      <w:hyperlink r:id="rId26">
        <w:r w:rsidRPr="00F94A19">
          <w:rPr>
            <w:rStyle w:val="Hyperlink"/>
          </w:rPr>
          <w:t>13 CSR 70-95.010</w:t>
        </w:r>
      </w:hyperlink>
      <w:r>
        <w:rPr>
          <w:b/>
          <w:color w:val="153D63"/>
        </w:rPr>
        <w:t xml:space="preserve"> </w:t>
      </w:r>
      <w:r>
        <w:t>apply.</w:t>
      </w:r>
    </w:p>
    <w:p w14:paraId="16D454DF" w14:textId="77777777" w:rsidR="00247944" w:rsidRDefault="00616E21" w:rsidP="00F94A19">
      <w:bookmarkStart w:id="28" w:name="Refer_to_the_Private_Duty_Nursing_Provid"/>
      <w:bookmarkStart w:id="29" w:name="_bookmark7"/>
      <w:bookmarkEnd w:id="28"/>
      <w:bookmarkEnd w:id="29"/>
      <w:r>
        <w:t xml:space="preserve">Refer to the </w:t>
      </w:r>
      <w:hyperlink r:id="rId27">
        <w:r w:rsidRPr="00F94A19">
          <w:rPr>
            <w:rStyle w:val="Hyperlink"/>
          </w:rPr>
          <w:t>Private Duty Nursing Provider Manual</w:t>
        </w:r>
      </w:hyperlink>
      <w:r>
        <w:rPr>
          <w:b/>
          <w:color w:val="153D63"/>
        </w:rPr>
        <w:t xml:space="preserve"> </w:t>
      </w:r>
      <w:r>
        <w:t xml:space="preserve">for information regarding program </w:t>
      </w:r>
      <w:r>
        <w:rPr>
          <w:spacing w:val="-2"/>
        </w:rPr>
        <w:t>requirements.</w:t>
      </w:r>
    </w:p>
    <w:p w14:paraId="6AC8BFC8" w14:textId="2B39F125" w:rsidR="00247944" w:rsidRPr="00F94A19" w:rsidRDefault="00F94A19" w:rsidP="00187B18">
      <w:pPr>
        <w:pStyle w:val="Heading3"/>
      </w:pPr>
      <w:bookmarkStart w:id="30" w:name="2.2_Participant_Conditions_of_Participat"/>
      <w:bookmarkStart w:id="31" w:name="_bookmark8"/>
      <w:bookmarkStart w:id="32" w:name="_Toc224630277"/>
      <w:bookmarkStart w:id="33" w:name="_Toc224630418"/>
      <w:bookmarkEnd w:id="30"/>
      <w:bookmarkEnd w:id="31"/>
      <w:r>
        <w:t xml:space="preserve">2.2 </w:t>
      </w:r>
      <w:r w:rsidR="00616E21" w:rsidRPr="00F94A19">
        <w:t>Participant Conditions of Participation</w:t>
      </w:r>
      <w:bookmarkEnd w:id="32"/>
      <w:bookmarkEnd w:id="33"/>
    </w:p>
    <w:p w14:paraId="32725484" w14:textId="77777777" w:rsidR="00247944" w:rsidRDefault="00616E21" w:rsidP="00F94A19">
      <w:r>
        <w:t>The</w:t>
      </w:r>
      <w:r>
        <w:rPr>
          <w:spacing w:val="-1"/>
        </w:rPr>
        <w:t xml:space="preserve"> </w:t>
      </w:r>
      <w:r>
        <w:t>participant</w:t>
      </w:r>
      <w:r>
        <w:rPr>
          <w:spacing w:val="-3"/>
        </w:rPr>
        <w:t xml:space="preserve"> </w:t>
      </w:r>
      <w:r>
        <w:t>must be</w:t>
      </w:r>
      <w:r>
        <w:rPr>
          <w:spacing w:val="-1"/>
        </w:rPr>
        <w:t xml:space="preserve"> </w:t>
      </w:r>
      <w:r>
        <w:t>eligible</w:t>
      </w:r>
      <w:r>
        <w:rPr>
          <w:spacing w:val="-1"/>
        </w:rPr>
        <w:t xml:space="preserve"> </w:t>
      </w:r>
      <w:r>
        <w:t>for</w:t>
      </w:r>
      <w:r>
        <w:rPr>
          <w:spacing w:val="-1"/>
        </w:rPr>
        <w:t xml:space="preserve"> </w:t>
      </w:r>
      <w:r>
        <w:t>MO</w:t>
      </w:r>
      <w:r>
        <w:rPr>
          <w:spacing w:val="-2"/>
        </w:rPr>
        <w:t xml:space="preserve"> </w:t>
      </w:r>
      <w:r>
        <w:t>HealthNet benefits</w:t>
      </w:r>
      <w:r>
        <w:rPr>
          <w:spacing w:val="-2"/>
        </w:rPr>
        <w:t xml:space="preserve"> </w:t>
      </w:r>
      <w:r>
        <w:t>and</w:t>
      </w:r>
      <w:r>
        <w:rPr>
          <w:spacing w:val="-3"/>
        </w:rPr>
        <w:t xml:space="preserve"> </w:t>
      </w:r>
      <w:r>
        <w:t>meet the criteria</w:t>
      </w:r>
      <w:r>
        <w:rPr>
          <w:spacing w:val="-3"/>
        </w:rPr>
        <w:t xml:space="preserve"> </w:t>
      </w:r>
      <w:r>
        <w:t>for</w:t>
      </w:r>
      <w:r>
        <w:rPr>
          <w:spacing w:val="-1"/>
        </w:rPr>
        <w:t xml:space="preserve"> </w:t>
      </w:r>
      <w:r>
        <w:t>MFAW</w:t>
      </w:r>
      <w:r>
        <w:rPr>
          <w:spacing w:val="-1"/>
        </w:rPr>
        <w:t xml:space="preserve"> </w:t>
      </w:r>
      <w:r>
        <w:t>services on the day the service is delivered. This is a requirement even when the service has been prior authorized</w:t>
      </w:r>
      <w:r>
        <w:rPr>
          <w:spacing w:val="-7"/>
        </w:rPr>
        <w:t xml:space="preserve"> </w:t>
      </w:r>
      <w:r>
        <w:t>by</w:t>
      </w:r>
      <w:r>
        <w:rPr>
          <w:spacing w:val="-9"/>
        </w:rPr>
        <w:t xml:space="preserve"> </w:t>
      </w:r>
      <w:r>
        <w:t>BSHCN.</w:t>
      </w:r>
      <w:r>
        <w:rPr>
          <w:spacing w:val="-7"/>
        </w:rPr>
        <w:t xml:space="preserve"> </w:t>
      </w:r>
      <w:r>
        <w:t>It</w:t>
      </w:r>
      <w:r>
        <w:rPr>
          <w:spacing w:val="-10"/>
        </w:rPr>
        <w:t xml:space="preserve"> </w:t>
      </w:r>
      <w:r>
        <w:t>is</w:t>
      </w:r>
      <w:r>
        <w:rPr>
          <w:spacing w:val="-7"/>
        </w:rPr>
        <w:t xml:space="preserve"> </w:t>
      </w:r>
      <w:r>
        <w:t>the</w:t>
      </w:r>
      <w:r>
        <w:rPr>
          <w:spacing w:val="-6"/>
        </w:rPr>
        <w:t xml:space="preserve"> </w:t>
      </w:r>
      <w:r>
        <w:t>responsibility</w:t>
      </w:r>
      <w:r>
        <w:rPr>
          <w:spacing w:val="-7"/>
        </w:rPr>
        <w:t xml:space="preserve"> </w:t>
      </w:r>
      <w:r>
        <w:t>of</w:t>
      </w:r>
      <w:r>
        <w:rPr>
          <w:spacing w:val="-6"/>
        </w:rPr>
        <w:t xml:space="preserve"> </w:t>
      </w:r>
      <w:r>
        <w:t>the</w:t>
      </w:r>
      <w:r>
        <w:rPr>
          <w:spacing w:val="-6"/>
        </w:rPr>
        <w:t xml:space="preserve"> </w:t>
      </w:r>
      <w:r>
        <w:t>provider</w:t>
      </w:r>
      <w:r>
        <w:rPr>
          <w:spacing w:val="-7"/>
        </w:rPr>
        <w:t xml:space="preserve"> </w:t>
      </w:r>
      <w:r>
        <w:t>to</w:t>
      </w:r>
      <w:r>
        <w:rPr>
          <w:spacing w:val="-7"/>
        </w:rPr>
        <w:t xml:space="preserve"> </w:t>
      </w:r>
      <w:r>
        <w:t>verify</w:t>
      </w:r>
      <w:r>
        <w:rPr>
          <w:spacing w:val="-7"/>
        </w:rPr>
        <w:t xml:space="preserve"> </w:t>
      </w:r>
      <w:r>
        <w:t>the</w:t>
      </w:r>
      <w:r>
        <w:rPr>
          <w:spacing w:val="-8"/>
        </w:rPr>
        <w:t xml:space="preserve"> </w:t>
      </w:r>
      <w:r>
        <w:t>participant’s</w:t>
      </w:r>
      <w:r>
        <w:rPr>
          <w:spacing w:val="-7"/>
        </w:rPr>
        <w:t xml:space="preserve"> </w:t>
      </w:r>
      <w:r>
        <w:t>MO</w:t>
      </w:r>
      <w:r>
        <w:rPr>
          <w:spacing w:val="-7"/>
        </w:rPr>
        <w:t xml:space="preserve"> </w:t>
      </w:r>
      <w:r>
        <w:t>HealthNet eligibility</w:t>
      </w:r>
      <w:r>
        <w:rPr>
          <w:spacing w:val="-7"/>
        </w:rPr>
        <w:t xml:space="preserve"> </w:t>
      </w:r>
      <w:r>
        <w:t>on</w:t>
      </w:r>
      <w:r>
        <w:rPr>
          <w:spacing w:val="-6"/>
        </w:rPr>
        <w:t xml:space="preserve"> </w:t>
      </w:r>
      <w:r>
        <w:t>the</w:t>
      </w:r>
      <w:r>
        <w:rPr>
          <w:spacing w:val="-6"/>
        </w:rPr>
        <w:t xml:space="preserve"> </w:t>
      </w:r>
      <w:r>
        <w:t>day</w:t>
      </w:r>
      <w:r>
        <w:rPr>
          <w:spacing w:val="-7"/>
        </w:rPr>
        <w:t xml:space="preserve"> </w:t>
      </w:r>
      <w:r>
        <w:t>the</w:t>
      </w:r>
      <w:r>
        <w:rPr>
          <w:spacing w:val="-8"/>
        </w:rPr>
        <w:t xml:space="preserve"> </w:t>
      </w:r>
      <w:r>
        <w:t>service</w:t>
      </w:r>
      <w:r>
        <w:rPr>
          <w:spacing w:val="-6"/>
        </w:rPr>
        <w:t xml:space="preserve"> </w:t>
      </w:r>
      <w:r>
        <w:t>is</w:t>
      </w:r>
      <w:r>
        <w:rPr>
          <w:spacing w:val="-7"/>
        </w:rPr>
        <w:t xml:space="preserve"> </w:t>
      </w:r>
      <w:r>
        <w:t>provided</w:t>
      </w:r>
      <w:r>
        <w:rPr>
          <w:spacing w:val="-10"/>
        </w:rPr>
        <w:t xml:space="preserve"> </w:t>
      </w:r>
      <w:r>
        <w:t>via</w:t>
      </w:r>
      <w:r>
        <w:rPr>
          <w:spacing w:val="-8"/>
        </w:rPr>
        <w:t xml:space="preserve"> </w:t>
      </w:r>
      <w:hyperlink r:id="rId28">
        <w:r w:rsidRPr="00F94A19">
          <w:rPr>
            <w:rStyle w:val="Hyperlink"/>
          </w:rPr>
          <w:t>eMOMED</w:t>
        </w:r>
      </w:hyperlink>
      <w:r>
        <w:rPr>
          <w:b/>
          <w:color w:val="153D63"/>
          <w:spacing w:val="-7"/>
        </w:rPr>
        <w:t xml:space="preserve"> </w:t>
      </w:r>
      <w:r>
        <w:t>or</w:t>
      </w:r>
      <w:r>
        <w:rPr>
          <w:spacing w:val="-11"/>
        </w:rPr>
        <w:t xml:space="preserve"> </w:t>
      </w:r>
      <w:r>
        <w:t>by</w:t>
      </w:r>
      <w:r>
        <w:rPr>
          <w:spacing w:val="-7"/>
        </w:rPr>
        <w:t xml:space="preserve"> </w:t>
      </w:r>
      <w:r>
        <w:t>using</w:t>
      </w:r>
      <w:r>
        <w:rPr>
          <w:spacing w:val="-7"/>
        </w:rPr>
        <w:t xml:space="preserve"> </w:t>
      </w:r>
      <w:r>
        <w:t>the</w:t>
      </w:r>
      <w:r>
        <w:rPr>
          <w:spacing w:val="-6"/>
        </w:rPr>
        <w:t xml:space="preserve"> </w:t>
      </w:r>
      <w:r>
        <w:t>interactive</w:t>
      </w:r>
      <w:r>
        <w:rPr>
          <w:spacing w:val="-6"/>
        </w:rPr>
        <w:t xml:space="preserve"> </w:t>
      </w:r>
      <w:r>
        <w:t>voice</w:t>
      </w:r>
      <w:r>
        <w:rPr>
          <w:spacing w:val="-6"/>
        </w:rPr>
        <w:t xml:space="preserve"> </w:t>
      </w:r>
      <w:r>
        <w:t>response (IVR) system at (573)</w:t>
      </w:r>
      <w:r>
        <w:rPr>
          <w:spacing w:val="-1"/>
        </w:rPr>
        <w:t xml:space="preserve"> </w:t>
      </w:r>
      <w:r>
        <w:t xml:space="preserve">751-2896 or toll-free (833) 222-7916. Refer to the </w:t>
      </w:r>
      <w:hyperlink r:id="rId29">
        <w:r w:rsidRPr="00F94A19">
          <w:rPr>
            <w:rStyle w:val="Hyperlink"/>
          </w:rPr>
          <w:t>General Sections</w:t>
        </w:r>
      </w:hyperlink>
      <w:r w:rsidRPr="00F94A19">
        <w:rPr>
          <w:rStyle w:val="Hyperlink"/>
        </w:rPr>
        <w:t xml:space="preserve"> </w:t>
      </w:r>
      <w:hyperlink r:id="rId30">
        <w:r w:rsidRPr="00F94A19">
          <w:rPr>
            <w:rStyle w:val="Hyperlink"/>
          </w:rPr>
          <w:t>Manual</w:t>
        </w:r>
      </w:hyperlink>
      <w:r>
        <w:rPr>
          <w:b/>
          <w:color w:val="153D63"/>
        </w:rPr>
        <w:t xml:space="preserve"> </w:t>
      </w:r>
      <w:r>
        <w:t>for more information.</w:t>
      </w:r>
    </w:p>
    <w:p w14:paraId="67212557" w14:textId="77777777" w:rsidR="00247944" w:rsidRDefault="00616E21" w:rsidP="00F94A19">
      <w:r>
        <w:t>In</w:t>
      </w:r>
      <w:r>
        <w:rPr>
          <w:spacing w:val="-4"/>
        </w:rPr>
        <w:t xml:space="preserve"> </w:t>
      </w:r>
      <w:r>
        <w:t>addition</w:t>
      </w:r>
      <w:r>
        <w:rPr>
          <w:spacing w:val="-2"/>
        </w:rPr>
        <w:t xml:space="preserve"> </w:t>
      </w:r>
      <w:r>
        <w:t>to</w:t>
      </w:r>
      <w:r>
        <w:rPr>
          <w:spacing w:val="-3"/>
        </w:rPr>
        <w:t xml:space="preserve"> </w:t>
      </w:r>
      <w:r>
        <w:t>being</w:t>
      </w:r>
      <w:r>
        <w:rPr>
          <w:spacing w:val="-3"/>
        </w:rPr>
        <w:t xml:space="preserve"> </w:t>
      </w:r>
      <w:r>
        <w:t>MO</w:t>
      </w:r>
      <w:r>
        <w:rPr>
          <w:spacing w:val="-6"/>
        </w:rPr>
        <w:t xml:space="preserve"> </w:t>
      </w:r>
      <w:r>
        <w:t>HealthNet</w:t>
      </w:r>
      <w:r>
        <w:rPr>
          <w:spacing w:val="-3"/>
        </w:rPr>
        <w:t xml:space="preserve"> </w:t>
      </w:r>
      <w:r>
        <w:t>eligible,</w:t>
      </w:r>
      <w:r>
        <w:rPr>
          <w:spacing w:val="-4"/>
        </w:rPr>
        <w:t xml:space="preserve"> </w:t>
      </w:r>
      <w:r>
        <w:t>the</w:t>
      </w:r>
      <w:r>
        <w:rPr>
          <w:spacing w:val="-4"/>
        </w:rPr>
        <w:t xml:space="preserve"> </w:t>
      </w:r>
      <w:r>
        <w:t>participant</w:t>
      </w:r>
      <w:r>
        <w:rPr>
          <w:spacing w:val="-3"/>
        </w:rPr>
        <w:t xml:space="preserve"> </w:t>
      </w:r>
      <w:r>
        <w:rPr>
          <w:spacing w:val="-2"/>
        </w:rPr>
        <w:t>must:</w:t>
      </w:r>
    </w:p>
    <w:p w14:paraId="7DA26F31" w14:textId="77777777" w:rsidR="00247944" w:rsidRDefault="00616E21" w:rsidP="00F94A19">
      <w:pPr>
        <w:pStyle w:val="ListBullet"/>
      </w:pPr>
      <w:r>
        <w:t xml:space="preserve">Have a federally-matched Medicaid Eligibility (ME) code (see the </w:t>
      </w:r>
      <w:hyperlink r:id="rId31">
        <w:r>
          <w:rPr>
            <w:b/>
            <w:color w:val="153D63"/>
            <w:u w:val="single" w:color="153D63"/>
          </w:rPr>
          <w:t>General Sections</w:t>
        </w:r>
      </w:hyperlink>
      <w:r>
        <w:rPr>
          <w:b/>
          <w:color w:val="153D63"/>
        </w:rPr>
        <w:t xml:space="preserve"> </w:t>
      </w:r>
      <w:hyperlink r:id="rId32">
        <w:r>
          <w:rPr>
            <w:b/>
            <w:color w:val="153D63"/>
            <w:u w:val="single" w:color="153D63"/>
          </w:rPr>
          <w:t>Manual</w:t>
        </w:r>
      </w:hyperlink>
      <w:r>
        <w:rPr>
          <w:b/>
          <w:color w:val="153D63"/>
        </w:rPr>
        <w:t xml:space="preserve"> </w:t>
      </w:r>
      <w:r>
        <w:t>for state-only funded ME Codes)</w:t>
      </w:r>
    </w:p>
    <w:p w14:paraId="5B909CEA" w14:textId="77777777" w:rsidR="00247944" w:rsidRDefault="00616E21" w:rsidP="00F94A19">
      <w:pPr>
        <w:pStyle w:val="ListBullet"/>
      </w:pPr>
      <w:r>
        <w:t>Require medical care equivalent to the level of care received in an Intermediate Care Facility for Individuals with Intellectual Disabilities (ICF-IID)</w:t>
      </w:r>
    </w:p>
    <w:p w14:paraId="55E0AF6C" w14:textId="77777777" w:rsidR="00247944" w:rsidRDefault="00616E21" w:rsidP="00F94A19">
      <w:pPr>
        <w:pStyle w:val="ListBullet"/>
      </w:pPr>
      <w:r>
        <w:t>Cannot</w:t>
      </w:r>
      <w:r>
        <w:rPr>
          <w:spacing w:val="-7"/>
        </w:rPr>
        <w:t xml:space="preserve"> </w:t>
      </w:r>
      <w:r>
        <w:t>receive</w:t>
      </w:r>
      <w:r>
        <w:rPr>
          <w:spacing w:val="-5"/>
        </w:rPr>
        <w:t xml:space="preserve"> </w:t>
      </w:r>
      <w:r>
        <w:t>services</w:t>
      </w:r>
      <w:r>
        <w:rPr>
          <w:spacing w:val="-5"/>
        </w:rPr>
        <w:t xml:space="preserve"> </w:t>
      </w:r>
      <w:r>
        <w:t>through</w:t>
      </w:r>
      <w:r>
        <w:rPr>
          <w:spacing w:val="-2"/>
        </w:rPr>
        <w:t xml:space="preserve"> </w:t>
      </w:r>
      <w:r>
        <w:t>another</w:t>
      </w:r>
      <w:r>
        <w:rPr>
          <w:spacing w:val="-2"/>
        </w:rPr>
        <w:t xml:space="preserve"> waiver</w:t>
      </w:r>
    </w:p>
    <w:p w14:paraId="27B6AA16" w14:textId="77777777" w:rsidR="00247944" w:rsidRDefault="00616E21" w:rsidP="00F94A19">
      <w:pPr>
        <w:pStyle w:val="ListBullet"/>
      </w:pPr>
      <w:r>
        <w:t>Have previously required PDN services through the Healthy Children and Youth (HCY)/ Early Periodic Screening Diagnosis and Treatment (EPSDT) Program in the State of Missouri, or had a documented need for PDN services prior to the age of 21 as provided under the EPSDT program</w:t>
      </w:r>
    </w:p>
    <w:p w14:paraId="25A7DE64" w14:textId="77777777" w:rsidR="00247944" w:rsidRPr="00F94A19" w:rsidRDefault="00616E21" w:rsidP="00187B18">
      <w:pPr>
        <w:pStyle w:val="Heading4"/>
      </w:pPr>
      <w:bookmarkStart w:id="34" w:name="Participant's_Rights_and_Procedures"/>
      <w:bookmarkStart w:id="35" w:name="_bookmark9"/>
      <w:bookmarkStart w:id="36" w:name="_Toc224630278"/>
      <w:bookmarkStart w:id="37" w:name="_Toc224630419"/>
      <w:bookmarkEnd w:id="34"/>
      <w:bookmarkEnd w:id="35"/>
      <w:r w:rsidRPr="00F94A19">
        <w:t>Participant's Rights and Procedures</w:t>
      </w:r>
      <w:bookmarkEnd w:id="36"/>
      <w:bookmarkEnd w:id="37"/>
    </w:p>
    <w:p w14:paraId="340B7859" w14:textId="77777777" w:rsidR="00247944" w:rsidRDefault="00616E21" w:rsidP="00F94A19">
      <w:r>
        <w:t>The</w:t>
      </w:r>
      <w:r>
        <w:rPr>
          <w:spacing w:val="-6"/>
        </w:rPr>
        <w:t xml:space="preserve"> </w:t>
      </w:r>
      <w:r>
        <w:t>provider</w:t>
      </w:r>
      <w:r>
        <w:rPr>
          <w:spacing w:val="-9"/>
        </w:rPr>
        <w:t xml:space="preserve"> </w:t>
      </w:r>
      <w:r>
        <w:t>shall</w:t>
      </w:r>
      <w:r>
        <w:rPr>
          <w:spacing w:val="-9"/>
        </w:rPr>
        <w:t xml:space="preserve"> </w:t>
      </w:r>
      <w:r>
        <w:t>have</w:t>
      </w:r>
      <w:r>
        <w:rPr>
          <w:spacing w:val="-11"/>
        </w:rPr>
        <w:t xml:space="preserve"> </w:t>
      </w:r>
      <w:r>
        <w:t>a</w:t>
      </w:r>
      <w:r>
        <w:rPr>
          <w:spacing w:val="-8"/>
        </w:rPr>
        <w:t xml:space="preserve"> </w:t>
      </w:r>
      <w:r>
        <w:t>written</w:t>
      </w:r>
      <w:r>
        <w:rPr>
          <w:spacing w:val="-8"/>
        </w:rPr>
        <w:t xml:space="preserve"> </w:t>
      </w:r>
      <w:r>
        <w:t>statement</w:t>
      </w:r>
      <w:r>
        <w:rPr>
          <w:spacing w:val="-7"/>
        </w:rPr>
        <w:t xml:space="preserve"> </w:t>
      </w:r>
      <w:r>
        <w:t>of</w:t>
      </w:r>
      <w:r>
        <w:rPr>
          <w:spacing w:val="-6"/>
        </w:rPr>
        <w:t xml:space="preserve"> </w:t>
      </w:r>
      <w:r>
        <w:t>the</w:t>
      </w:r>
      <w:r>
        <w:rPr>
          <w:spacing w:val="-6"/>
        </w:rPr>
        <w:t xml:space="preserve"> </w:t>
      </w:r>
      <w:r>
        <w:t>participant's</w:t>
      </w:r>
      <w:r>
        <w:rPr>
          <w:spacing w:val="-7"/>
        </w:rPr>
        <w:t xml:space="preserve"> </w:t>
      </w:r>
      <w:r>
        <w:t>Bill</w:t>
      </w:r>
      <w:r>
        <w:rPr>
          <w:spacing w:val="-7"/>
        </w:rPr>
        <w:t xml:space="preserve"> </w:t>
      </w:r>
      <w:r>
        <w:t>of</w:t>
      </w:r>
      <w:r>
        <w:rPr>
          <w:spacing w:val="-8"/>
        </w:rPr>
        <w:t xml:space="preserve"> </w:t>
      </w:r>
      <w:r>
        <w:t>Rights,</w:t>
      </w:r>
      <w:r>
        <w:rPr>
          <w:spacing w:val="-7"/>
        </w:rPr>
        <w:t xml:space="preserve"> </w:t>
      </w:r>
      <w:r>
        <w:t>which</w:t>
      </w:r>
      <w:r>
        <w:rPr>
          <w:spacing w:val="-6"/>
        </w:rPr>
        <w:t xml:space="preserve"> </w:t>
      </w:r>
      <w:r>
        <w:t>is</w:t>
      </w:r>
      <w:r>
        <w:rPr>
          <w:spacing w:val="-9"/>
        </w:rPr>
        <w:t xml:space="preserve"> </w:t>
      </w:r>
      <w:r>
        <w:t>to</w:t>
      </w:r>
      <w:r>
        <w:rPr>
          <w:spacing w:val="-7"/>
        </w:rPr>
        <w:t xml:space="preserve"> </w:t>
      </w:r>
      <w:r>
        <w:t>be</w:t>
      </w:r>
      <w:r>
        <w:rPr>
          <w:spacing w:val="-8"/>
        </w:rPr>
        <w:t xml:space="preserve"> </w:t>
      </w:r>
      <w:r>
        <w:t>given</w:t>
      </w:r>
      <w:r>
        <w:rPr>
          <w:spacing w:val="-6"/>
        </w:rPr>
        <w:t xml:space="preserve"> </w:t>
      </w:r>
      <w:r>
        <w:t>to each participant/responsible party(</w:t>
      </w:r>
      <w:proofErr w:type="spellStart"/>
      <w:r>
        <w:t>ies</w:t>
      </w:r>
      <w:proofErr w:type="spellEnd"/>
      <w:r>
        <w:t>) at the time service is initiated and which includes, at a minimum, the right to:</w:t>
      </w:r>
    </w:p>
    <w:p w14:paraId="3714B5E4" w14:textId="77777777" w:rsidR="00247944" w:rsidRDefault="00616E21" w:rsidP="00F94A19">
      <w:pPr>
        <w:pStyle w:val="ListBullet"/>
      </w:pPr>
      <w:r>
        <w:t>Be</w:t>
      </w:r>
      <w:r>
        <w:rPr>
          <w:spacing w:val="-1"/>
        </w:rPr>
        <w:t xml:space="preserve"> </w:t>
      </w:r>
      <w:r>
        <w:t>treated</w:t>
      </w:r>
      <w:r>
        <w:rPr>
          <w:spacing w:val="-3"/>
        </w:rPr>
        <w:t xml:space="preserve"> </w:t>
      </w:r>
      <w:r>
        <w:t>with</w:t>
      </w:r>
      <w:r>
        <w:rPr>
          <w:spacing w:val="-1"/>
        </w:rPr>
        <w:t xml:space="preserve"> </w:t>
      </w:r>
      <w:r>
        <w:t>respect</w:t>
      </w:r>
      <w:r>
        <w:rPr>
          <w:spacing w:val="-3"/>
        </w:rPr>
        <w:t xml:space="preserve"> </w:t>
      </w:r>
      <w:r>
        <w:t>and</w:t>
      </w:r>
      <w:r>
        <w:rPr>
          <w:spacing w:val="-2"/>
        </w:rPr>
        <w:t xml:space="preserve"> dignity</w:t>
      </w:r>
    </w:p>
    <w:p w14:paraId="3092B137" w14:textId="77777777" w:rsidR="00247944" w:rsidRDefault="00616E21" w:rsidP="00F94A19">
      <w:pPr>
        <w:pStyle w:val="ListBullet"/>
      </w:pPr>
      <w:r>
        <w:t>Have</w:t>
      </w:r>
      <w:r>
        <w:rPr>
          <w:spacing w:val="-4"/>
        </w:rPr>
        <w:t xml:space="preserve"> </w:t>
      </w:r>
      <w:r>
        <w:t>all</w:t>
      </w:r>
      <w:r>
        <w:rPr>
          <w:spacing w:val="-3"/>
        </w:rPr>
        <w:t xml:space="preserve"> </w:t>
      </w:r>
      <w:r>
        <w:t>personal</w:t>
      </w:r>
      <w:r>
        <w:rPr>
          <w:spacing w:val="-3"/>
        </w:rPr>
        <w:t xml:space="preserve"> </w:t>
      </w:r>
      <w:r>
        <w:t>and</w:t>
      </w:r>
      <w:r>
        <w:rPr>
          <w:spacing w:val="-4"/>
        </w:rPr>
        <w:t xml:space="preserve"> </w:t>
      </w:r>
      <w:r>
        <w:t>medical</w:t>
      </w:r>
      <w:r>
        <w:rPr>
          <w:spacing w:val="-3"/>
        </w:rPr>
        <w:t xml:space="preserve"> </w:t>
      </w:r>
      <w:r>
        <w:t>information</w:t>
      </w:r>
      <w:r>
        <w:rPr>
          <w:spacing w:val="-2"/>
        </w:rPr>
        <w:t xml:space="preserve"> </w:t>
      </w:r>
      <w:r>
        <w:t>kept</w:t>
      </w:r>
      <w:r>
        <w:rPr>
          <w:spacing w:val="-5"/>
        </w:rPr>
        <w:t xml:space="preserve"> </w:t>
      </w:r>
      <w:r>
        <w:rPr>
          <w:spacing w:val="-2"/>
        </w:rPr>
        <w:t>confidential</w:t>
      </w:r>
    </w:p>
    <w:p w14:paraId="06A5461A" w14:textId="77777777" w:rsidR="00247944" w:rsidRDefault="00247944" w:rsidP="00F94A19">
      <w:pPr>
        <w:pStyle w:val="ListBullet"/>
        <w:sectPr w:rsidR="00247944" w:rsidSect="00F94A19">
          <w:pgSz w:w="12240" w:h="15840"/>
          <w:pgMar w:top="1080" w:right="1080" w:bottom="1080" w:left="1080" w:header="792" w:footer="922" w:gutter="0"/>
          <w:cols w:space="720"/>
        </w:sectPr>
      </w:pPr>
    </w:p>
    <w:p w14:paraId="0D7F12FD" w14:textId="77777777" w:rsidR="00247944" w:rsidRDefault="00616E21" w:rsidP="00F94A19">
      <w:pPr>
        <w:pStyle w:val="ListBullet"/>
      </w:pPr>
      <w:r>
        <w:t>Have direction over the services provided, to the degree possible, within the service plan approved by BSHCN</w:t>
      </w:r>
    </w:p>
    <w:p w14:paraId="5F082895" w14:textId="77777777" w:rsidR="00247944" w:rsidRDefault="00616E21" w:rsidP="00F94A19">
      <w:pPr>
        <w:pStyle w:val="ListBullet"/>
      </w:pPr>
      <w:r>
        <w:t>Know</w:t>
      </w:r>
      <w:r>
        <w:rPr>
          <w:spacing w:val="-5"/>
        </w:rPr>
        <w:t xml:space="preserve"> </w:t>
      </w:r>
      <w:r>
        <w:t>the</w:t>
      </w:r>
      <w:r>
        <w:rPr>
          <w:spacing w:val="-3"/>
        </w:rPr>
        <w:t xml:space="preserve"> </w:t>
      </w:r>
      <w:r>
        <w:t>provider's</w:t>
      </w:r>
      <w:r>
        <w:rPr>
          <w:spacing w:val="-6"/>
        </w:rPr>
        <w:t xml:space="preserve"> </w:t>
      </w:r>
      <w:r>
        <w:t>established</w:t>
      </w:r>
      <w:r>
        <w:rPr>
          <w:spacing w:val="-6"/>
        </w:rPr>
        <w:t xml:space="preserve"> </w:t>
      </w:r>
      <w:r>
        <w:t>grievance</w:t>
      </w:r>
      <w:r>
        <w:rPr>
          <w:spacing w:val="-3"/>
        </w:rPr>
        <w:t xml:space="preserve"> </w:t>
      </w:r>
      <w:r>
        <w:t>procedure,</w:t>
      </w:r>
      <w:r>
        <w:rPr>
          <w:spacing w:val="-6"/>
        </w:rPr>
        <w:t xml:space="preserve"> </w:t>
      </w:r>
      <w:r>
        <w:t>how</w:t>
      </w:r>
      <w:r>
        <w:rPr>
          <w:spacing w:val="-5"/>
        </w:rPr>
        <w:t xml:space="preserve"> </w:t>
      </w:r>
      <w:r>
        <w:t>to</w:t>
      </w:r>
      <w:r>
        <w:rPr>
          <w:spacing w:val="-6"/>
        </w:rPr>
        <w:t xml:space="preserve"> </w:t>
      </w:r>
      <w:r>
        <w:t>make</w:t>
      </w:r>
      <w:r>
        <w:rPr>
          <w:spacing w:val="-3"/>
        </w:rPr>
        <w:t xml:space="preserve"> </w:t>
      </w:r>
      <w:r>
        <w:t>a</w:t>
      </w:r>
      <w:r>
        <w:rPr>
          <w:spacing w:val="-5"/>
        </w:rPr>
        <w:t xml:space="preserve"> </w:t>
      </w:r>
      <w:r>
        <w:t>complaint</w:t>
      </w:r>
      <w:r>
        <w:rPr>
          <w:spacing w:val="-5"/>
        </w:rPr>
        <w:t xml:space="preserve"> </w:t>
      </w:r>
      <w:r>
        <w:t>about</w:t>
      </w:r>
      <w:r>
        <w:rPr>
          <w:spacing w:val="-5"/>
        </w:rPr>
        <w:t xml:space="preserve"> </w:t>
      </w:r>
      <w:r>
        <w:t>the service and receive cooperation to reach a resolution, without fear of retribution</w:t>
      </w:r>
    </w:p>
    <w:p w14:paraId="5709D091" w14:textId="77777777" w:rsidR="00247944" w:rsidRDefault="00616E21" w:rsidP="00F94A19">
      <w:pPr>
        <w:pStyle w:val="ListBullet"/>
      </w:pPr>
      <w:r>
        <w:t>Know</w:t>
      </w:r>
      <w:r>
        <w:rPr>
          <w:spacing w:val="-7"/>
        </w:rPr>
        <w:t xml:space="preserve"> </w:t>
      </w:r>
      <w:r>
        <w:t>the</w:t>
      </w:r>
      <w:r>
        <w:rPr>
          <w:spacing w:val="-2"/>
        </w:rPr>
        <w:t xml:space="preserve"> </w:t>
      </w:r>
      <w:r>
        <w:t>procedure</w:t>
      </w:r>
      <w:r>
        <w:rPr>
          <w:spacing w:val="-2"/>
        </w:rPr>
        <w:t xml:space="preserve"> </w:t>
      </w:r>
      <w:r>
        <w:t>to</w:t>
      </w:r>
      <w:r>
        <w:rPr>
          <w:spacing w:val="-6"/>
        </w:rPr>
        <w:t xml:space="preserve"> </w:t>
      </w:r>
      <w:r>
        <w:t>report</w:t>
      </w:r>
      <w:r>
        <w:rPr>
          <w:spacing w:val="-4"/>
        </w:rPr>
        <w:t xml:space="preserve"> </w:t>
      </w:r>
      <w:r>
        <w:t>abuse,</w:t>
      </w:r>
      <w:r>
        <w:rPr>
          <w:spacing w:val="-4"/>
        </w:rPr>
        <w:t xml:space="preserve"> </w:t>
      </w:r>
      <w:r>
        <w:t>neglect,</w:t>
      </w:r>
      <w:r>
        <w:rPr>
          <w:spacing w:val="-4"/>
        </w:rPr>
        <w:t xml:space="preserve"> </w:t>
      </w:r>
      <w:r>
        <w:t>and/or</w:t>
      </w:r>
      <w:r>
        <w:rPr>
          <w:spacing w:val="-5"/>
        </w:rPr>
        <w:t xml:space="preserve"> </w:t>
      </w:r>
      <w:r>
        <w:rPr>
          <w:spacing w:val="-2"/>
        </w:rPr>
        <w:t>exploitation</w:t>
      </w:r>
    </w:p>
    <w:p w14:paraId="2E932EDB" w14:textId="77777777" w:rsidR="00247944" w:rsidRDefault="00616E21" w:rsidP="00F94A19">
      <w:pPr>
        <w:pStyle w:val="ListBullet"/>
      </w:pPr>
      <w:r>
        <w:t>Receive</w:t>
      </w:r>
      <w:r>
        <w:rPr>
          <w:spacing w:val="-7"/>
        </w:rPr>
        <w:t xml:space="preserve"> </w:t>
      </w:r>
      <w:r>
        <w:t>services</w:t>
      </w:r>
      <w:r>
        <w:rPr>
          <w:spacing w:val="-2"/>
        </w:rPr>
        <w:t xml:space="preserve"> </w:t>
      </w:r>
      <w:r>
        <w:t>without</w:t>
      </w:r>
      <w:r>
        <w:rPr>
          <w:spacing w:val="-3"/>
        </w:rPr>
        <w:t xml:space="preserve"> </w:t>
      </w:r>
      <w:r>
        <w:t>regard</w:t>
      </w:r>
      <w:r>
        <w:rPr>
          <w:spacing w:val="-4"/>
        </w:rPr>
        <w:t xml:space="preserve"> </w:t>
      </w:r>
      <w:r>
        <w:t>to</w:t>
      </w:r>
      <w:r>
        <w:rPr>
          <w:spacing w:val="-5"/>
        </w:rPr>
        <w:t xml:space="preserve"> </w:t>
      </w:r>
      <w:r>
        <w:t>race,</w:t>
      </w:r>
      <w:r>
        <w:rPr>
          <w:spacing w:val="-3"/>
        </w:rPr>
        <w:t xml:space="preserve"> </w:t>
      </w:r>
      <w:r>
        <w:t>creed,</w:t>
      </w:r>
      <w:r>
        <w:rPr>
          <w:spacing w:val="-5"/>
        </w:rPr>
        <w:t xml:space="preserve"> </w:t>
      </w:r>
      <w:r>
        <w:t>color,</w:t>
      </w:r>
      <w:r>
        <w:rPr>
          <w:spacing w:val="-3"/>
        </w:rPr>
        <w:t xml:space="preserve"> </w:t>
      </w:r>
      <w:r>
        <w:t>age,</w:t>
      </w:r>
      <w:r>
        <w:rPr>
          <w:spacing w:val="-4"/>
        </w:rPr>
        <w:t xml:space="preserve"> </w:t>
      </w:r>
      <w:r>
        <w:t>sex,</w:t>
      </w:r>
      <w:r>
        <w:rPr>
          <w:spacing w:val="-3"/>
        </w:rPr>
        <w:t xml:space="preserve"> </w:t>
      </w:r>
      <w:r>
        <w:t>or</w:t>
      </w:r>
      <w:r>
        <w:rPr>
          <w:spacing w:val="-4"/>
        </w:rPr>
        <w:t xml:space="preserve"> </w:t>
      </w:r>
      <w:r>
        <w:t>national</w:t>
      </w:r>
      <w:r>
        <w:rPr>
          <w:spacing w:val="-2"/>
        </w:rPr>
        <w:t xml:space="preserve"> origin</w:t>
      </w:r>
    </w:p>
    <w:p w14:paraId="5F795BC7" w14:textId="77777777" w:rsidR="00247944" w:rsidRDefault="00616E21" w:rsidP="00F94A19">
      <w:pPr>
        <w:pStyle w:val="ListBullet"/>
      </w:pPr>
      <w:bookmarkStart w:id="38" w:name="2.3_Assessment"/>
      <w:bookmarkStart w:id="39" w:name="_bookmark10"/>
      <w:bookmarkEnd w:id="38"/>
      <w:bookmarkEnd w:id="39"/>
      <w:r>
        <w:t>Receive</w:t>
      </w:r>
      <w:r>
        <w:rPr>
          <w:spacing w:val="-4"/>
        </w:rPr>
        <w:t xml:space="preserve"> </w:t>
      </w:r>
      <w:r>
        <w:t>a</w:t>
      </w:r>
      <w:r>
        <w:rPr>
          <w:spacing w:val="-4"/>
        </w:rPr>
        <w:t xml:space="preserve"> </w:t>
      </w:r>
      <w:r>
        <w:t>copy</w:t>
      </w:r>
      <w:r>
        <w:rPr>
          <w:spacing w:val="-3"/>
        </w:rPr>
        <w:t xml:space="preserve"> </w:t>
      </w:r>
      <w:r>
        <w:t>of</w:t>
      </w:r>
      <w:r>
        <w:rPr>
          <w:spacing w:val="-2"/>
        </w:rPr>
        <w:t xml:space="preserve"> </w:t>
      </w:r>
      <w:r>
        <w:t>the</w:t>
      </w:r>
      <w:r>
        <w:rPr>
          <w:spacing w:val="-2"/>
        </w:rPr>
        <w:t xml:space="preserve"> </w:t>
      </w:r>
      <w:r>
        <w:t>written</w:t>
      </w:r>
      <w:r>
        <w:rPr>
          <w:spacing w:val="-2"/>
        </w:rPr>
        <w:t xml:space="preserve"> </w:t>
      </w:r>
      <w:r>
        <w:t>statement</w:t>
      </w:r>
      <w:r>
        <w:rPr>
          <w:spacing w:val="-3"/>
        </w:rPr>
        <w:t xml:space="preserve"> </w:t>
      </w:r>
      <w:r>
        <w:t>of</w:t>
      </w:r>
      <w:r>
        <w:rPr>
          <w:spacing w:val="-2"/>
        </w:rPr>
        <w:t xml:space="preserve"> </w:t>
      </w:r>
      <w:r>
        <w:t>the</w:t>
      </w:r>
      <w:r>
        <w:rPr>
          <w:spacing w:val="-5"/>
        </w:rPr>
        <w:t xml:space="preserve"> </w:t>
      </w:r>
      <w:r>
        <w:t>participant’s</w:t>
      </w:r>
      <w:r>
        <w:rPr>
          <w:spacing w:val="-3"/>
        </w:rPr>
        <w:t xml:space="preserve"> </w:t>
      </w:r>
      <w:r>
        <w:t>Bill</w:t>
      </w:r>
      <w:r>
        <w:rPr>
          <w:spacing w:val="-3"/>
        </w:rPr>
        <w:t xml:space="preserve"> </w:t>
      </w:r>
      <w:r>
        <w:t>of</w:t>
      </w:r>
      <w:r>
        <w:rPr>
          <w:spacing w:val="-1"/>
        </w:rPr>
        <w:t xml:space="preserve"> </w:t>
      </w:r>
      <w:r>
        <w:rPr>
          <w:spacing w:val="-2"/>
        </w:rPr>
        <w:t>Rights</w:t>
      </w:r>
    </w:p>
    <w:p w14:paraId="4DC2C16D" w14:textId="30199E04" w:rsidR="00247944" w:rsidRPr="00F94A19" w:rsidRDefault="00F94A19" w:rsidP="00187B18">
      <w:pPr>
        <w:pStyle w:val="Heading3"/>
      </w:pPr>
      <w:bookmarkStart w:id="40" w:name="_Toc224630279"/>
      <w:bookmarkStart w:id="41" w:name="_Toc224630420"/>
      <w:r>
        <w:t xml:space="preserve">2.3 </w:t>
      </w:r>
      <w:r w:rsidR="00616E21" w:rsidRPr="00F94A19">
        <w:t>Assessment</w:t>
      </w:r>
      <w:bookmarkEnd w:id="40"/>
      <w:bookmarkEnd w:id="41"/>
    </w:p>
    <w:p w14:paraId="43834E29" w14:textId="77777777" w:rsidR="00247944" w:rsidRDefault="00616E21" w:rsidP="00F94A19">
      <w:r>
        <w:t>An</w:t>
      </w:r>
      <w:r>
        <w:rPr>
          <w:spacing w:val="-16"/>
        </w:rPr>
        <w:t xml:space="preserve"> </w:t>
      </w:r>
      <w:r>
        <w:t>assessment</w:t>
      </w:r>
      <w:r>
        <w:rPr>
          <w:spacing w:val="-16"/>
        </w:rPr>
        <w:t xml:space="preserve"> </w:t>
      </w:r>
      <w:r>
        <w:t>for</w:t>
      </w:r>
      <w:r>
        <w:rPr>
          <w:spacing w:val="-14"/>
        </w:rPr>
        <w:t xml:space="preserve"> </w:t>
      </w:r>
      <w:r>
        <w:t>MFAW</w:t>
      </w:r>
      <w:r>
        <w:rPr>
          <w:spacing w:val="-14"/>
        </w:rPr>
        <w:t xml:space="preserve"> </w:t>
      </w:r>
      <w:r>
        <w:t>is</w:t>
      </w:r>
      <w:r>
        <w:rPr>
          <w:spacing w:val="-15"/>
        </w:rPr>
        <w:t xml:space="preserve"> </w:t>
      </w:r>
      <w:r>
        <w:t>performed</w:t>
      </w:r>
      <w:r>
        <w:rPr>
          <w:spacing w:val="-16"/>
        </w:rPr>
        <w:t xml:space="preserve"> </w:t>
      </w:r>
      <w:r>
        <w:t>by</w:t>
      </w:r>
      <w:r>
        <w:rPr>
          <w:spacing w:val="-15"/>
        </w:rPr>
        <w:t xml:space="preserve"> </w:t>
      </w:r>
      <w:r>
        <w:t>a</w:t>
      </w:r>
      <w:r>
        <w:rPr>
          <w:spacing w:val="-16"/>
        </w:rPr>
        <w:t xml:space="preserve"> </w:t>
      </w:r>
      <w:r>
        <w:t>Registered</w:t>
      </w:r>
      <w:r>
        <w:rPr>
          <w:spacing w:val="-16"/>
        </w:rPr>
        <w:t xml:space="preserve"> </w:t>
      </w:r>
      <w:r>
        <w:t>Nurse</w:t>
      </w:r>
      <w:r>
        <w:rPr>
          <w:spacing w:val="-14"/>
        </w:rPr>
        <w:t xml:space="preserve"> </w:t>
      </w:r>
      <w:r>
        <w:t>(RN)</w:t>
      </w:r>
      <w:r>
        <w:rPr>
          <w:spacing w:val="-17"/>
        </w:rPr>
        <w:t xml:space="preserve"> </w:t>
      </w:r>
      <w:r>
        <w:t>Service</w:t>
      </w:r>
      <w:r>
        <w:rPr>
          <w:spacing w:val="-14"/>
        </w:rPr>
        <w:t xml:space="preserve"> </w:t>
      </w:r>
      <w:r>
        <w:t>Coordinator</w:t>
      </w:r>
      <w:r>
        <w:rPr>
          <w:spacing w:val="-14"/>
        </w:rPr>
        <w:t xml:space="preserve"> </w:t>
      </w:r>
      <w:r>
        <w:t>from</w:t>
      </w:r>
      <w:r>
        <w:rPr>
          <w:spacing w:val="-16"/>
        </w:rPr>
        <w:t xml:space="preserve"> </w:t>
      </w:r>
      <w:r>
        <w:rPr>
          <w:spacing w:val="-2"/>
        </w:rPr>
        <w:t>BSHCN.</w:t>
      </w:r>
    </w:p>
    <w:p w14:paraId="1F5A5363" w14:textId="77777777" w:rsidR="00247944" w:rsidRDefault="00616E21" w:rsidP="00F94A19">
      <w:r>
        <w:t>During</w:t>
      </w:r>
      <w:r>
        <w:rPr>
          <w:spacing w:val="-6"/>
        </w:rPr>
        <w:t xml:space="preserve"> </w:t>
      </w:r>
      <w:r>
        <w:t>the</w:t>
      </w:r>
      <w:r>
        <w:rPr>
          <w:spacing w:val="-7"/>
        </w:rPr>
        <w:t xml:space="preserve"> </w:t>
      </w:r>
      <w:r>
        <w:t>assessment</w:t>
      </w:r>
      <w:r>
        <w:rPr>
          <w:spacing w:val="-8"/>
        </w:rPr>
        <w:t xml:space="preserve"> </w:t>
      </w:r>
      <w:r>
        <w:t>process,</w:t>
      </w:r>
      <w:r>
        <w:rPr>
          <w:spacing w:val="-8"/>
        </w:rPr>
        <w:t xml:space="preserve"> </w:t>
      </w:r>
      <w:r>
        <w:t>the</w:t>
      </w:r>
      <w:r>
        <w:rPr>
          <w:spacing w:val="-7"/>
        </w:rPr>
        <w:t xml:space="preserve"> </w:t>
      </w:r>
      <w:r>
        <w:t>BSHCN</w:t>
      </w:r>
      <w:r>
        <w:rPr>
          <w:spacing w:val="-9"/>
        </w:rPr>
        <w:t xml:space="preserve"> </w:t>
      </w:r>
      <w:r>
        <w:t>RN</w:t>
      </w:r>
      <w:r>
        <w:rPr>
          <w:spacing w:val="-11"/>
        </w:rPr>
        <w:t xml:space="preserve"> </w:t>
      </w:r>
      <w:r>
        <w:t>Service</w:t>
      </w:r>
      <w:r>
        <w:rPr>
          <w:spacing w:val="-7"/>
        </w:rPr>
        <w:t xml:space="preserve"> </w:t>
      </w:r>
      <w:r>
        <w:t>Coordinator</w:t>
      </w:r>
      <w:r>
        <w:rPr>
          <w:spacing w:val="-7"/>
        </w:rPr>
        <w:t xml:space="preserve"> </w:t>
      </w:r>
      <w:r>
        <w:t>determines</w:t>
      </w:r>
      <w:r>
        <w:rPr>
          <w:spacing w:val="-5"/>
        </w:rPr>
        <w:t xml:space="preserve"> </w:t>
      </w:r>
      <w:r>
        <w:t>the</w:t>
      </w:r>
      <w:r>
        <w:rPr>
          <w:spacing w:val="-5"/>
        </w:rPr>
        <w:t xml:space="preserve"> </w:t>
      </w:r>
      <w:r>
        <w:t>level</w:t>
      </w:r>
      <w:r>
        <w:rPr>
          <w:spacing w:val="-6"/>
        </w:rPr>
        <w:t xml:space="preserve"> </w:t>
      </w:r>
      <w:r>
        <w:t>of</w:t>
      </w:r>
      <w:r>
        <w:rPr>
          <w:spacing w:val="-5"/>
        </w:rPr>
        <w:t xml:space="preserve"> </w:t>
      </w:r>
      <w:r>
        <w:t>care</w:t>
      </w:r>
      <w:r>
        <w:rPr>
          <w:spacing w:val="-5"/>
        </w:rPr>
        <w:t xml:space="preserve"> </w:t>
      </w:r>
      <w:r>
        <w:t>the participant is currently receiving, as well as the medical necessity for continued services. The assessment</w:t>
      </w:r>
      <w:r>
        <w:rPr>
          <w:spacing w:val="-18"/>
        </w:rPr>
        <w:t xml:space="preserve"> </w:t>
      </w:r>
      <w:r>
        <w:t>process</w:t>
      </w:r>
      <w:r>
        <w:rPr>
          <w:spacing w:val="-18"/>
        </w:rPr>
        <w:t xml:space="preserve"> </w:t>
      </w:r>
      <w:r>
        <w:t>includes</w:t>
      </w:r>
      <w:r>
        <w:rPr>
          <w:spacing w:val="-18"/>
        </w:rPr>
        <w:t xml:space="preserve"> </w:t>
      </w:r>
      <w:r>
        <w:t>a</w:t>
      </w:r>
      <w:r>
        <w:rPr>
          <w:spacing w:val="-18"/>
        </w:rPr>
        <w:t xml:space="preserve"> </w:t>
      </w:r>
      <w:r>
        <w:t>discussion</w:t>
      </w:r>
      <w:r>
        <w:rPr>
          <w:spacing w:val="-18"/>
        </w:rPr>
        <w:t xml:space="preserve"> </w:t>
      </w:r>
      <w:r>
        <w:t>of</w:t>
      </w:r>
      <w:r>
        <w:rPr>
          <w:spacing w:val="-18"/>
        </w:rPr>
        <w:t xml:space="preserve"> </w:t>
      </w:r>
      <w:r>
        <w:t>all</w:t>
      </w:r>
      <w:r>
        <w:rPr>
          <w:spacing w:val="-18"/>
        </w:rPr>
        <w:t xml:space="preserve"> </w:t>
      </w:r>
      <w:r>
        <w:t>possible</w:t>
      </w:r>
      <w:r>
        <w:rPr>
          <w:spacing w:val="-18"/>
        </w:rPr>
        <w:t xml:space="preserve"> </w:t>
      </w:r>
      <w:r>
        <w:t>alternatives</w:t>
      </w:r>
      <w:r>
        <w:rPr>
          <w:spacing w:val="-18"/>
        </w:rPr>
        <w:t xml:space="preserve"> </w:t>
      </w:r>
      <w:r>
        <w:t>the</w:t>
      </w:r>
      <w:r>
        <w:rPr>
          <w:spacing w:val="-18"/>
        </w:rPr>
        <w:t xml:space="preserve"> </w:t>
      </w:r>
      <w:r>
        <w:t>participant/responsible</w:t>
      </w:r>
      <w:r>
        <w:rPr>
          <w:spacing w:val="-18"/>
        </w:rPr>
        <w:t xml:space="preserve"> </w:t>
      </w:r>
      <w:r>
        <w:t xml:space="preserve">party may choose, including ICF-IID placement. </w:t>
      </w:r>
      <w:proofErr w:type="gramStart"/>
      <w:r>
        <w:t>In order to</w:t>
      </w:r>
      <w:proofErr w:type="gramEnd"/>
      <w:r>
        <w:t xml:space="preserve"> participate in MFAW, the participant must require</w:t>
      </w:r>
      <w:r>
        <w:rPr>
          <w:spacing w:val="-13"/>
        </w:rPr>
        <w:t xml:space="preserve"> </w:t>
      </w:r>
      <w:r>
        <w:t>the</w:t>
      </w:r>
      <w:r>
        <w:rPr>
          <w:spacing w:val="-13"/>
        </w:rPr>
        <w:t xml:space="preserve"> </w:t>
      </w:r>
      <w:r>
        <w:t>ICF-IID</w:t>
      </w:r>
      <w:r>
        <w:rPr>
          <w:spacing w:val="-17"/>
        </w:rPr>
        <w:t xml:space="preserve"> </w:t>
      </w:r>
      <w:r>
        <w:t>level</w:t>
      </w:r>
      <w:r>
        <w:rPr>
          <w:spacing w:val="-17"/>
        </w:rPr>
        <w:t xml:space="preserve"> </w:t>
      </w:r>
      <w:r>
        <w:t>of</w:t>
      </w:r>
      <w:r>
        <w:rPr>
          <w:spacing w:val="-13"/>
        </w:rPr>
        <w:t xml:space="preserve"> </w:t>
      </w:r>
      <w:r>
        <w:t>care.</w:t>
      </w:r>
      <w:r>
        <w:rPr>
          <w:spacing w:val="-15"/>
        </w:rPr>
        <w:t xml:space="preserve"> </w:t>
      </w:r>
      <w:r>
        <w:t>Once</w:t>
      </w:r>
      <w:r>
        <w:rPr>
          <w:spacing w:val="-13"/>
        </w:rPr>
        <w:t xml:space="preserve"> </w:t>
      </w:r>
      <w:r>
        <w:t>the</w:t>
      </w:r>
      <w:r>
        <w:rPr>
          <w:spacing w:val="-13"/>
        </w:rPr>
        <w:t xml:space="preserve"> </w:t>
      </w:r>
      <w:r>
        <w:t>ICF-IID</w:t>
      </w:r>
      <w:r>
        <w:rPr>
          <w:spacing w:val="-15"/>
        </w:rPr>
        <w:t xml:space="preserve"> </w:t>
      </w:r>
      <w:r>
        <w:t>level</w:t>
      </w:r>
      <w:r>
        <w:rPr>
          <w:spacing w:val="-14"/>
        </w:rPr>
        <w:t xml:space="preserve"> </w:t>
      </w:r>
      <w:r>
        <w:t>of</w:t>
      </w:r>
      <w:r>
        <w:rPr>
          <w:spacing w:val="-13"/>
        </w:rPr>
        <w:t xml:space="preserve"> </w:t>
      </w:r>
      <w:r>
        <w:t>care</w:t>
      </w:r>
      <w:r>
        <w:rPr>
          <w:spacing w:val="-13"/>
        </w:rPr>
        <w:t xml:space="preserve"> </w:t>
      </w:r>
      <w:r>
        <w:t>is</w:t>
      </w:r>
      <w:r>
        <w:rPr>
          <w:spacing w:val="-16"/>
        </w:rPr>
        <w:t xml:space="preserve"> </w:t>
      </w:r>
      <w:r>
        <w:t>established,</w:t>
      </w:r>
      <w:r>
        <w:rPr>
          <w:spacing w:val="-15"/>
        </w:rPr>
        <w:t xml:space="preserve"> </w:t>
      </w:r>
      <w:r>
        <w:t>the</w:t>
      </w:r>
      <w:r>
        <w:rPr>
          <w:spacing w:val="-13"/>
        </w:rPr>
        <w:t xml:space="preserve"> </w:t>
      </w:r>
      <w:r>
        <w:t>BSHCN</w:t>
      </w:r>
      <w:r>
        <w:rPr>
          <w:spacing w:val="-17"/>
        </w:rPr>
        <w:t xml:space="preserve"> </w:t>
      </w:r>
      <w:r>
        <w:t>RN</w:t>
      </w:r>
      <w:r>
        <w:rPr>
          <w:spacing w:val="-17"/>
        </w:rPr>
        <w:t xml:space="preserve"> </w:t>
      </w:r>
      <w:r>
        <w:t>Service Coordinator</w:t>
      </w:r>
      <w:r>
        <w:rPr>
          <w:spacing w:val="-1"/>
        </w:rPr>
        <w:t xml:space="preserve"> </w:t>
      </w:r>
      <w:r>
        <w:t>and</w:t>
      </w:r>
      <w:r>
        <w:rPr>
          <w:spacing w:val="-1"/>
        </w:rPr>
        <w:t xml:space="preserve"> </w:t>
      </w:r>
      <w:r>
        <w:t>the</w:t>
      </w:r>
      <w:r>
        <w:rPr>
          <w:spacing w:val="-1"/>
        </w:rPr>
        <w:t xml:space="preserve"> </w:t>
      </w:r>
      <w:r>
        <w:t>participant/responsible</w:t>
      </w:r>
      <w:r>
        <w:rPr>
          <w:spacing w:val="-1"/>
        </w:rPr>
        <w:t xml:space="preserve"> </w:t>
      </w:r>
      <w:r>
        <w:t>party</w:t>
      </w:r>
      <w:r>
        <w:rPr>
          <w:spacing w:val="-1"/>
        </w:rPr>
        <w:t xml:space="preserve"> </w:t>
      </w:r>
      <w:r>
        <w:t>work</w:t>
      </w:r>
      <w:r>
        <w:rPr>
          <w:spacing w:val="-1"/>
        </w:rPr>
        <w:t xml:space="preserve"> </w:t>
      </w:r>
      <w:r>
        <w:t>together</w:t>
      </w:r>
      <w:r>
        <w:rPr>
          <w:spacing w:val="-1"/>
        </w:rPr>
        <w:t xml:space="preserve"> </w:t>
      </w:r>
      <w:r>
        <w:t>to</w:t>
      </w:r>
      <w:r>
        <w:rPr>
          <w:spacing w:val="-1"/>
        </w:rPr>
        <w:t xml:space="preserve"> </w:t>
      </w:r>
      <w:r>
        <w:t>develop</w:t>
      </w:r>
      <w:r>
        <w:rPr>
          <w:spacing w:val="-1"/>
        </w:rPr>
        <w:t xml:space="preserve"> </w:t>
      </w:r>
      <w:r>
        <w:t>a</w:t>
      </w:r>
      <w:r>
        <w:rPr>
          <w:spacing w:val="-2"/>
        </w:rPr>
        <w:t xml:space="preserve"> </w:t>
      </w:r>
      <w:r>
        <w:t>plan</w:t>
      </w:r>
      <w:r>
        <w:rPr>
          <w:spacing w:val="-1"/>
        </w:rPr>
        <w:t xml:space="preserve"> </w:t>
      </w:r>
      <w:r>
        <w:t>of</w:t>
      </w:r>
      <w:r>
        <w:rPr>
          <w:spacing w:val="-1"/>
        </w:rPr>
        <w:t xml:space="preserve"> </w:t>
      </w:r>
      <w:r>
        <w:t>care.</w:t>
      </w:r>
      <w:r>
        <w:rPr>
          <w:spacing w:val="-1"/>
        </w:rPr>
        <w:t xml:space="preserve"> </w:t>
      </w:r>
      <w:r>
        <w:t>Refer</w:t>
      </w:r>
      <w:r>
        <w:rPr>
          <w:spacing w:val="-1"/>
        </w:rPr>
        <w:t xml:space="preserve"> </w:t>
      </w:r>
      <w:r>
        <w:t xml:space="preserve">to </w:t>
      </w:r>
      <w:hyperlink w:anchor="_bookmark26" w:history="1">
        <w:r>
          <w:rPr>
            <w:b/>
            <w:color w:val="153D63"/>
            <w:u w:val="single" w:color="153D63"/>
          </w:rPr>
          <w:t>Section 3.2</w:t>
        </w:r>
      </w:hyperlink>
      <w:r>
        <w:rPr>
          <w:b/>
          <w:color w:val="153D63"/>
        </w:rPr>
        <w:t xml:space="preserve"> </w:t>
      </w:r>
      <w:r>
        <w:t>of this manual for more information regarding plans of care.</w:t>
      </w:r>
    </w:p>
    <w:p w14:paraId="673DC44B" w14:textId="3D230AE3" w:rsidR="00247944" w:rsidRPr="00F94A19" w:rsidRDefault="00F94A19" w:rsidP="00187B18">
      <w:pPr>
        <w:pStyle w:val="Heading3"/>
      </w:pPr>
      <w:bookmarkStart w:id="42" w:name="2.4_Service_Coordination_Requirements"/>
      <w:bookmarkStart w:id="43" w:name="_bookmark11"/>
      <w:bookmarkStart w:id="44" w:name="_Toc224630280"/>
      <w:bookmarkStart w:id="45" w:name="_Toc224630421"/>
      <w:bookmarkEnd w:id="42"/>
      <w:bookmarkEnd w:id="43"/>
      <w:r>
        <w:t xml:space="preserve">2.4 </w:t>
      </w:r>
      <w:r w:rsidR="00616E21" w:rsidRPr="00F94A19">
        <w:t>Service Coordination Requirements</w:t>
      </w:r>
      <w:bookmarkEnd w:id="44"/>
      <w:bookmarkEnd w:id="45"/>
    </w:p>
    <w:p w14:paraId="47A06E73" w14:textId="77777777" w:rsidR="00247944" w:rsidRDefault="00616E21" w:rsidP="00F94A19">
      <w:r>
        <w:t>The BSHCN RN Service Coordinator provides the following service coordination services for participants enrolled in MFAW:</w:t>
      </w:r>
    </w:p>
    <w:p w14:paraId="70BA1F9F" w14:textId="77777777" w:rsidR="00247944" w:rsidRDefault="00616E21" w:rsidP="00F94A19">
      <w:pPr>
        <w:pStyle w:val="ListBullet"/>
      </w:pPr>
      <w:r>
        <w:t>Contacts</w:t>
      </w:r>
      <w:r>
        <w:rPr>
          <w:spacing w:val="-4"/>
        </w:rPr>
        <w:t xml:space="preserve"> </w:t>
      </w:r>
      <w:r>
        <w:t>the</w:t>
      </w:r>
      <w:r>
        <w:rPr>
          <w:spacing w:val="-2"/>
        </w:rPr>
        <w:t xml:space="preserve"> </w:t>
      </w:r>
      <w:r>
        <w:t>participant</w:t>
      </w:r>
      <w:r>
        <w:rPr>
          <w:spacing w:val="-6"/>
        </w:rPr>
        <w:t xml:space="preserve"> </w:t>
      </w:r>
      <w:r>
        <w:t>or</w:t>
      </w:r>
      <w:r>
        <w:rPr>
          <w:spacing w:val="-3"/>
        </w:rPr>
        <w:t xml:space="preserve"> </w:t>
      </w:r>
      <w:r>
        <w:t>provider(s)</w:t>
      </w:r>
      <w:r>
        <w:rPr>
          <w:spacing w:val="-3"/>
        </w:rPr>
        <w:t xml:space="preserve"> </w:t>
      </w:r>
      <w:r>
        <w:t>as</w:t>
      </w:r>
      <w:r>
        <w:rPr>
          <w:spacing w:val="-5"/>
        </w:rPr>
        <w:t xml:space="preserve"> </w:t>
      </w:r>
      <w:r>
        <w:rPr>
          <w:spacing w:val="-2"/>
        </w:rPr>
        <w:t>needed</w:t>
      </w:r>
    </w:p>
    <w:p w14:paraId="2F5BFB8B" w14:textId="77777777" w:rsidR="00247944" w:rsidRDefault="00616E21" w:rsidP="00F94A19">
      <w:pPr>
        <w:pStyle w:val="ListBullet"/>
      </w:pPr>
      <w:r>
        <w:t>Makes</w:t>
      </w:r>
      <w:r>
        <w:rPr>
          <w:spacing w:val="-9"/>
        </w:rPr>
        <w:t xml:space="preserve"> </w:t>
      </w:r>
      <w:r>
        <w:t>participant</w:t>
      </w:r>
      <w:r>
        <w:rPr>
          <w:spacing w:val="-10"/>
        </w:rPr>
        <w:t xml:space="preserve"> </w:t>
      </w:r>
      <w:r>
        <w:t>contact</w:t>
      </w:r>
      <w:r>
        <w:rPr>
          <w:spacing w:val="-10"/>
        </w:rPr>
        <w:t xml:space="preserve"> </w:t>
      </w:r>
      <w:r>
        <w:t>on</w:t>
      </w:r>
      <w:r>
        <w:rPr>
          <w:spacing w:val="-8"/>
        </w:rPr>
        <w:t xml:space="preserve"> </w:t>
      </w:r>
      <w:r>
        <w:t>a</w:t>
      </w:r>
      <w:r>
        <w:rPr>
          <w:spacing w:val="-10"/>
        </w:rPr>
        <w:t xml:space="preserve"> </w:t>
      </w:r>
      <w:r>
        <w:t>quarterly</w:t>
      </w:r>
      <w:r>
        <w:rPr>
          <w:spacing w:val="-9"/>
        </w:rPr>
        <w:t xml:space="preserve"> </w:t>
      </w:r>
      <w:r>
        <w:t>basis</w:t>
      </w:r>
      <w:r>
        <w:rPr>
          <w:spacing w:val="-9"/>
        </w:rPr>
        <w:t xml:space="preserve"> </w:t>
      </w:r>
      <w:r>
        <w:t>(alternating</w:t>
      </w:r>
      <w:r>
        <w:rPr>
          <w:spacing w:val="-10"/>
        </w:rPr>
        <w:t xml:space="preserve"> </w:t>
      </w:r>
      <w:r>
        <w:t>quarterly</w:t>
      </w:r>
      <w:r>
        <w:rPr>
          <w:spacing w:val="-12"/>
        </w:rPr>
        <w:t xml:space="preserve"> </w:t>
      </w:r>
      <w:r>
        <w:t>home</w:t>
      </w:r>
      <w:r>
        <w:rPr>
          <w:spacing w:val="-9"/>
        </w:rPr>
        <w:t xml:space="preserve"> </w:t>
      </w:r>
      <w:r>
        <w:t>visits</w:t>
      </w:r>
      <w:r>
        <w:rPr>
          <w:spacing w:val="-9"/>
        </w:rPr>
        <w:t xml:space="preserve"> </w:t>
      </w:r>
      <w:r>
        <w:t>and</w:t>
      </w:r>
      <w:r>
        <w:rPr>
          <w:spacing w:val="-10"/>
        </w:rPr>
        <w:t xml:space="preserve"> </w:t>
      </w:r>
      <w:r>
        <w:t xml:space="preserve">phone </w:t>
      </w:r>
      <w:r>
        <w:rPr>
          <w:spacing w:val="-2"/>
        </w:rPr>
        <w:t>contacts)</w:t>
      </w:r>
    </w:p>
    <w:p w14:paraId="76CDC2CF" w14:textId="77777777" w:rsidR="00247944" w:rsidRDefault="00616E21" w:rsidP="00F94A19">
      <w:pPr>
        <w:pStyle w:val="ListBullet"/>
      </w:pPr>
      <w:r>
        <w:t>Completes the following every six (6) months or anytime there is a significant change in the participant's condition:</w:t>
      </w:r>
    </w:p>
    <w:p w14:paraId="4EB76BB2" w14:textId="77777777" w:rsidR="00247944" w:rsidRDefault="00616E21" w:rsidP="00F94A19">
      <w:pPr>
        <w:pStyle w:val="ListBullet2"/>
      </w:pPr>
      <w:r>
        <w:t>Plan</w:t>
      </w:r>
      <w:r>
        <w:rPr>
          <w:spacing w:val="-2"/>
        </w:rPr>
        <w:t xml:space="preserve"> </w:t>
      </w:r>
      <w:r>
        <w:t xml:space="preserve">of </w:t>
      </w:r>
      <w:r>
        <w:rPr>
          <w:spacing w:val="-4"/>
        </w:rPr>
        <w:t>care</w:t>
      </w:r>
    </w:p>
    <w:p w14:paraId="6DAB661A" w14:textId="77777777" w:rsidR="00247944" w:rsidRDefault="00616E21" w:rsidP="00F94A19">
      <w:pPr>
        <w:pStyle w:val="ListBullet2"/>
      </w:pPr>
      <w:bookmarkStart w:id="46" w:name="2.5_Provider_Conditions_of_Participation"/>
      <w:bookmarkStart w:id="47" w:name="_bookmark12"/>
      <w:bookmarkEnd w:id="46"/>
      <w:bookmarkEnd w:id="47"/>
      <w:r>
        <w:t xml:space="preserve">PA </w:t>
      </w:r>
      <w:r>
        <w:rPr>
          <w:spacing w:val="-2"/>
        </w:rPr>
        <w:t>request</w:t>
      </w:r>
    </w:p>
    <w:p w14:paraId="6378D680" w14:textId="7611D2FF" w:rsidR="00247944" w:rsidRPr="00F94A19" w:rsidRDefault="00F94A19" w:rsidP="00187B18">
      <w:pPr>
        <w:pStyle w:val="Heading3"/>
      </w:pPr>
      <w:bookmarkStart w:id="48" w:name="_Toc224630281"/>
      <w:bookmarkStart w:id="49" w:name="_Toc224630422"/>
      <w:r>
        <w:t xml:space="preserve">2.5 </w:t>
      </w:r>
      <w:r w:rsidR="00616E21" w:rsidRPr="00F94A19">
        <w:t>Provider Conditions of Participation</w:t>
      </w:r>
      <w:bookmarkEnd w:id="48"/>
      <w:bookmarkEnd w:id="49"/>
    </w:p>
    <w:p w14:paraId="2DC9CB70" w14:textId="77777777" w:rsidR="00247944" w:rsidRPr="00F94A19" w:rsidRDefault="00616E21" w:rsidP="00187B18">
      <w:pPr>
        <w:pStyle w:val="Heading4"/>
      </w:pPr>
      <w:bookmarkStart w:id="50" w:name="Provider_Enrollment"/>
      <w:bookmarkStart w:id="51" w:name="_bookmark13"/>
      <w:bookmarkStart w:id="52" w:name="_Toc224630282"/>
      <w:bookmarkStart w:id="53" w:name="_Toc224630423"/>
      <w:bookmarkEnd w:id="50"/>
      <w:bookmarkEnd w:id="51"/>
      <w:r w:rsidRPr="00F94A19">
        <w:t>Provider Enrollment</w:t>
      </w:r>
      <w:bookmarkEnd w:id="52"/>
      <w:bookmarkEnd w:id="53"/>
    </w:p>
    <w:p w14:paraId="318E407C" w14:textId="77777777" w:rsidR="00247944" w:rsidRDefault="00616E21" w:rsidP="00F94A19">
      <w:r>
        <w:t xml:space="preserve">MO HealthNet Division </w:t>
      </w:r>
      <w:proofErr w:type="gramStart"/>
      <w:r>
        <w:t>accepts new applications from providers at all times</w:t>
      </w:r>
      <w:proofErr w:type="gramEnd"/>
      <w:r>
        <w:t>. Agencies interested in becoming</w:t>
      </w:r>
      <w:r>
        <w:rPr>
          <w:spacing w:val="-6"/>
        </w:rPr>
        <w:t xml:space="preserve"> </w:t>
      </w:r>
      <w:r>
        <w:t>a</w:t>
      </w:r>
      <w:r>
        <w:rPr>
          <w:spacing w:val="-7"/>
        </w:rPr>
        <w:t xml:space="preserve"> </w:t>
      </w:r>
      <w:r>
        <w:t>MO</w:t>
      </w:r>
      <w:r>
        <w:rPr>
          <w:spacing w:val="-6"/>
        </w:rPr>
        <w:t xml:space="preserve"> </w:t>
      </w:r>
      <w:r>
        <w:t>HealthNet</w:t>
      </w:r>
      <w:r>
        <w:rPr>
          <w:spacing w:val="-6"/>
        </w:rPr>
        <w:t xml:space="preserve"> </w:t>
      </w:r>
      <w:r>
        <w:t>provider</w:t>
      </w:r>
      <w:r>
        <w:rPr>
          <w:spacing w:val="-7"/>
        </w:rPr>
        <w:t xml:space="preserve"> </w:t>
      </w:r>
      <w:r>
        <w:t>should</w:t>
      </w:r>
      <w:r>
        <w:rPr>
          <w:spacing w:val="-6"/>
        </w:rPr>
        <w:t xml:space="preserve"> </w:t>
      </w:r>
      <w:r>
        <w:t>contact</w:t>
      </w:r>
      <w:r>
        <w:rPr>
          <w:spacing w:val="-6"/>
        </w:rPr>
        <w:t xml:space="preserve"> </w:t>
      </w:r>
      <w:r>
        <w:t>the</w:t>
      </w:r>
      <w:r>
        <w:rPr>
          <w:spacing w:val="-7"/>
        </w:rPr>
        <w:t xml:space="preserve"> </w:t>
      </w:r>
      <w:r>
        <w:t>Missouri</w:t>
      </w:r>
      <w:r>
        <w:rPr>
          <w:spacing w:val="-8"/>
        </w:rPr>
        <w:t xml:space="preserve"> </w:t>
      </w:r>
      <w:r>
        <w:t>Medicaid</w:t>
      </w:r>
      <w:r>
        <w:rPr>
          <w:spacing w:val="-6"/>
        </w:rPr>
        <w:t xml:space="preserve"> </w:t>
      </w:r>
      <w:r>
        <w:t>Audit</w:t>
      </w:r>
      <w:r>
        <w:rPr>
          <w:spacing w:val="-6"/>
        </w:rPr>
        <w:t xml:space="preserve"> </w:t>
      </w:r>
      <w:r>
        <w:t>and</w:t>
      </w:r>
      <w:r>
        <w:rPr>
          <w:spacing w:val="-8"/>
        </w:rPr>
        <w:t xml:space="preserve"> </w:t>
      </w:r>
      <w:r>
        <w:t>Compliance</w:t>
      </w:r>
      <w:r>
        <w:rPr>
          <w:spacing w:val="-7"/>
        </w:rPr>
        <w:t xml:space="preserve"> </w:t>
      </w:r>
      <w:r>
        <w:t xml:space="preserve">Unit (MMAC) at </w:t>
      </w:r>
      <w:hyperlink r:id="rId33">
        <w:r w:rsidRPr="00F94A19">
          <w:rPr>
            <w:rStyle w:val="Hyperlink"/>
          </w:rPr>
          <w:t>MMAC.ProviderEnrollment@dss.mo.gov</w:t>
        </w:r>
      </w:hyperlink>
      <w:r>
        <w:t>.</w:t>
      </w:r>
    </w:p>
    <w:p w14:paraId="4C0C6116" w14:textId="77777777" w:rsidR="00247944" w:rsidRDefault="00616E21" w:rsidP="00F94A19">
      <w:proofErr w:type="gramStart"/>
      <w:r>
        <w:t>In order to</w:t>
      </w:r>
      <w:proofErr w:type="gramEnd"/>
      <w:r>
        <w:t xml:space="preserve"> provide services under MFAW, service providers must first enroll as a MO HealthNet provider. MO </w:t>
      </w:r>
      <w:proofErr w:type="spellStart"/>
      <w:r>
        <w:t>HealtNet</w:t>
      </w:r>
      <w:proofErr w:type="spellEnd"/>
      <w:r>
        <w:t xml:space="preserve">-enrolled PDN and personal care providers must then submit the </w:t>
      </w:r>
      <w:hyperlink r:id="rId34">
        <w:r w:rsidRPr="00F94A19">
          <w:rPr>
            <w:rStyle w:val="Hyperlink"/>
          </w:rPr>
          <w:t>MO</w:t>
        </w:r>
      </w:hyperlink>
      <w:r w:rsidRPr="00F94A19">
        <w:rPr>
          <w:rStyle w:val="Hyperlink"/>
        </w:rPr>
        <w:t xml:space="preserve"> </w:t>
      </w:r>
      <w:hyperlink r:id="rId35">
        <w:r w:rsidRPr="00F94A19">
          <w:rPr>
            <w:rStyle w:val="Hyperlink"/>
          </w:rPr>
          <w:t>HealthNet Medically Fragile Adult Waiver Program Addendum to the MMAC Provider</w:t>
        </w:r>
      </w:hyperlink>
      <w:r w:rsidRPr="00F94A19">
        <w:rPr>
          <w:rStyle w:val="Hyperlink"/>
        </w:rPr>
        <w:t xml:space="preserve"> </w:t>
      </w:r>
      <w:hyperlink r:id="rId36">
        <w:r w:rsidRPr="00F94A19">
          <w:rPr>
            <w:rStyle w:val="Hyperlink"/>
          </w:rPr>
          <w:t>Agreement for Home Health, Personal Care or PDN Services</w:t>
        </w:r>
      </w:hyperlink>
      <w:r>
        <w:rPr>
          <w:b/>
          <w:color w:val="153D63"/>
        </w:rPr>
        <w:t xml:space="preserve"> </w:t>
      </w:r>
      <w:r>
        <w:t xml:space="preserve">to MMAC Provider Enrollment to provide MFAW services. MO HealthNet-enrolled DME providers are not required to complete the addendum </w:t>
      </w:r>
      <w:proofErr w:type="gramStart"/>
      <w:r>
        <w:t>in order to</w:t>
      </w:r>
      <w:proofErr w:type="gramEnd"/>
      <w:r>
        <w:t xml:space="preserve"> provide specialized medical supplies under MFAW.</w:t>
      </w:r>
    </w:p>
    <w:p w14:paraId="11F571D2" w14:textId="77777777" w:rsidR="00247944" w:rsidRDefault="00616E21" w:rsidP="00F94A19">
      <w:r>
        <w:t>Provider enrollment requirements for the PDN, Personal Care, and DME Programs can be found in the</w:t>
      </w:r>
      <w:r>
        <w:rPr>
          <w:spacing w:val="-14"/>
        </w:rPr>
        <w:t xml:space="preserve"> </w:t>
      </w:r>
      <w:hyperlink r:id="rId37">
        <w:r w:rsidRPr="00F94A19">
          <w:rPr>
            <w:rStyle w:val="Hyperlink"/>
          </w:rPr>
          <w:t>Private Duty Nursing</w:t>
        </w:r>
      </w:hyperlink>
      <w:r>
        <w:t>,</w:t>
      </w:r>
      <w:r>
        <w:rPr>
          <w:spacing w:val="-16"/>
        </w:rPr>
        <w:t xml:space="preserve"> </w:t>
      </w:r>
      <w:r w:rsidRPr="00F94A19">
        <w:rPr>
          <w:rStyle w:val="Hyperlink"/>
        </w:rPr>
        <w:t>Personal Care</w:t>
      </w:r>
      <w:r>
        <w:t>,</w:t>
      </w:r>
      <w:r>
        <w:rPr>
          <w:spacing w:val="-16"/>
        </w:rPr>
        <w:t xml:space="preserve"> </w:t>
      </w:r>
      <w:r>
        <w:t>and</w:t>
      </w:r>
      <w:r>
        <w:rPr>
          <w:spacing w:val="-15"/>
        </w:rPr>
        <w:t xml:space="preserve"> </w:t>
      </w:r>
      <w:r w:rsidRPr="00F94A19">
        <w:rPr>
          <w:rStyle w:val="Hyperlink"/>
        </w:rPr>
        <w:t>Durable Medical Equipment</w:t>
      </w:r>
      <w:r>
        <w:rPr>
          <w:b/>
          <w:color w:val="153D63"/>
          <w:spacing w:val="-10"/>
        </w:rPr>
        <w:t xml:space="preserve"> </w:t>
      </w:r>
      <w:r>
        <w:t>provider</w:t>
      </w:r>
      <w:r>
        <w:rPr>
          <w:spacing w:val="-14"/>
        </w:rPr>
        <w:t xml:space="preserve"> </w:t>
      </w:r>
      <w:r>
        <w:t>manuals.</w:t>
      </w:r>
    </w:p>
    <w:p w14:paraId="101C3D30" w14:textId="77777777" w:rsidR="00247944" w:rsidRDefault="00616E21" w:rsidP="00F94A19">
      <w:r>
        <w:t>The</w:t>
      </w:r>
      <w:r>
        <w:rPr>
          <w:spacing w:val="-7"/>
        </w:rPr>
        <w:t xml:space="preserve"> </w:t>
      </w:r>
      <w:r>
        <w:t>validation</w:t>
      </w:r>
      <w:r>
        <w:rPr>
          <w:spacing w:val="-7"/>
        </w:rPr>
        <w:t xml:space="preserve"> </w:t>
      </w:r>
      <w:r>
        <w:t>of</w:t>
      </w:r>
      <w:r>
        <w:rPr>
          <w:spacing w:val="-7"/>
        </w:rPr>
        <w:t xml:space="preserve"> </w:t>
      </w:r>
      <w:r>
        <w:t>the</w:t>
      </w:r>
      <w:r>
        <w:rPr>
          <w:spacing w:val="-7"/>
        </w:rPr>
        <w:t xml:space="preserve"> </w:t>
      </w:r>
      <w:r>
        <w:t>Title</w:t>
      </w:r>
      <w:r>
        <w:rPr>
          <w:spacing w:val="-7"/>
        </w:rPr>
        <w:t xml:space="preserve"> </w:t>
      </w:r>
      <w:r>
        <w:t>XIX</w:t>
      </w:r>
      <w:r>
        <w:rPr>
          <w:spacing w:val="-7"/>
        </w:rPr>
        <w:t xml:space="preserve"> </w:t>
      </w:r>
      <w:r>
        <w:t>Participation</w:t>
      </w:r>
      <w:r>
        <w:rPr>
          <w:spacing w:val="-7"/>
        </w:rPr>
        <w:t xml:space="preserve"> </w:t>
      </w:r>
      <w:r>
        <w:t>Agreement</w:t>
      </w:r>
      <w:r>
        <w:rPr>
          <w:spacing w:val="-8"/>
        </w:rPr>
        <w:t xml:space="preserve"> </w:t>
      </w:r>
      <w:r>
        <w:t>is</w:t>
      </w:r>
      <w:r>
        <w:rPr>
          <w:spacing w:val="-8"/>
        </w:rPr>
        <w:t xml:space="preserve"> </w:t>
      </w:r>
      <w:r>
        <w:t>dependent</w:t>
      </w:r>
      <w:r>
        <w:rPr>
          <w:spacing w:val="-8"/>
        </w:rPr>
        <w:t xml:space="preserve"> </w:t>
      </w:r>
      <w:r>
        <w:t>upon</w:t>
      </w:r>
      <w:r>
        <w:rPr>
          <w:spacing w:val="-7"/>
        </w:rPr>
        <w:t xml:space="preserve"> </w:t>
      </w:r>
      <w:r>
        <w:t>MMAC’s</w:t>
      </w:r>
      <w:r>
        <w:rPr>
          <w:spacing w:val="-8"/>
        </w:rPr>
        <w:t xml:space="preserve"> </w:t>
      </w:r>
      <w:r>
        <w:t>acceptance</w:t>
      </w:r>
      <w:r>
        <w:rPr>
          <w:spacing w:val="-9"/>
        </w:rPr>
        <w:t xml:space="preserve"> </w:t>
      </w:r>
      <w:r>
        <w:t>of</w:t>
      </w:r>
      <w:r>
        <w:rPr>
          <w:spacing w:val="-7"/>
        </w:rPr>
        <w:t xml:space="preserve"> </w:t>
      </w:r>
      <w:r>
        <w:t xml:space="preserve">an application for enrollment. An investigation of the applicant's background is conducted pursuant to </w:t>
      </w:r>
      <w:hyperlink r:id="rId38">
        <w:r w:rsidRPr="00F94A19">
          <w:rPr>
            <w:rStyle w:val="Hyperlink"/>
          </w:rPr>
          <w:t>13 CSR 65-2</w:t>
        </w:r>
      </w:hyperlink>
      <w:r>
        <w:t xml:space="preserve">. Applicants may be subject to a pre-enrollment site visit by MMAC staff prior to enrollment. Refer to </w:t>
      </w:r>
      <w:hyperlink r:id="rId39">
        <w:r w:rsidRPr="00F94A19">
          <w:rPr>
            <w:rStyle w:val="Hyperlink"/>
          </w:rPr>
          <w:t>MMAC Provider Enrollment</w:t>
        </w:r>
      </w:hyperlink>
      <w:r>
        <w:rPr>
          <w:b/>
          <w:color w:val="153D63"/>
        </w:rPr>
        <w:t xml:space="preserve"> </w:t>
      </w:r>
      <w:r>
        <w:t>for more information on enrolling as a MO HealthNet provider.</w:t>
      </w:r>
    </w:p>
    <w:p w14:paraId="2664213F" w14:textId="77777777" w:rsidR="00247944" w:rsidRDefault="00616E21" w:rsidP="00F94A19">
      <w:r>
        <w:t>Additional</w:t>
      </w:r>
      <w:r>
        <w:rPr>
          <w:spacing w:val="-14"/>
        </w:rPr>
        <w:t xml:space="preserve"> </w:t>
      </w:r>
      <w:r>
        <w:t>information</w:t>
      </w:r>
      <w:r>
        <w:rPr>
          <w:spacing w:val="-13"/>
        </w:rPr>
        <w:t xml:space="preserve"> </w:t>
      </w:r>
      <w:r>
        <w:t>on</w:t>
      </w:r>
      <w:r>
        <w:rPr>
          <w:spacing w:val="-13"/>
        </w:rPr>
        <w:t xml:space="preserve"> </w:t>
      </w:r>
      <w:r>
        <w:t>provider</w:t>
      </w:r>
      <w:r>
        <w:rPr>
          <w:spacing w:val="-13"/>
        </w:rPr>
        <w:t xml:space="preserve"> </w:t>
      </w:r>
      <w:r>
        <w:t>conditions</w:t>
      </w:r>
      <w:r>
        <w:rPr>
          <w:spacing w:val="-15"/>
        </w:rPr>
        <w:t xml:space="preserve"> </w:t>
      </w:r>
      <w:r>
        <w:t>of</w:t>
      </w:r>
      <w:r>
        <w:rPr>
          <w:spacing w:val="-15"/>
        </w:rPr>
        <w:t xml:space="preserve"> </w:t>
      </w:r>
      <w:r>
        <w:t>participation</w:t>
      </w:r>
      <w:r>
        <w:rPr>
          <w:spacing w:val="-13"/>
        </w:rPr>
        <w:t xml:space="preserve"> </w:t>
      </w:r>
      <w:r>
        <w:t>can</w:t>
      </w:r>
      <w:r>
        <w:rPr>
          <w:spacing w:val="-13"/>
        </w:rPr>
        <w:t xml:space="preserve"> </w:t>
      </w:r>
      <w:r>
        <w:t>be</w:t>
      </w:r>
      <w:r>
        <w:rPr>
          <w:spacing w:val="-15"/>
        </w:rPr>
        <w:t xml:space="preserve"> </w:t>
      </w:r>
      <w:r>
        <w:t>found</w:t>
      </w:r>
      <w:r>
        <w:rPr>
          <w:spacing w:val="-14"/>
        </w:rPr>
        <w:t xml:space="preserve"> </w:t>
      </w:r>
      <w:r>
        <w:t>in</w:t>
      </w:r>
      <w:r>
        <w:rPr>
          <w:spacing w:val="-13"/>
        </w:rPr>
        <w:t xml:space="preserve"> </w:t>
      </w:r>
      <w:r>
        <w:t>the</w:t>
      </w:r>
      <w:r>
        <w:rPr>
          <w:spacing w:val="-16"/>
        </w:rPr>
        <w:t xml:space="preserve"> </w:t>
      </w:r>
      <w:hyperlink r:id="rId40">
        <w:r w:rsidRPr="00F94A19">
          <w:rPr>
            <w:rStyle w:val="Hyperlink"/>
          </w:rPr>
          <w:t>General Sections</w:t>
        </w:r>
      </w:hyperlink>
      <w:r w:rsidRPr="00F94A19">
        <w:rPr>
          <w:rStyle w:val="Hyperlink"/>
        </w:rPr>
        <w:t xml:space="preserve"> </w:t>
      </w:r>
      <w:hyperlink r:id="rId41">
        <w:r w:rsidRPr="00F94A19">
          <w:rPr>
            <w:rStyle w:val="Hyperlink"/>
          </w:rPr>
          <w:t>Manual</w:t>
        </w:r>
      </w:hyperlink>
      <w:r>
        <w:rPr>
          <w:spacing w:val="-2"/>
        </w:rPr>
        <w:t>.</w:t>
      </w:r>
    </w:p>
    <w:p w14:paraId="6A5C3A50" w14:textId="77777777" w:rsidR="00247944" w:rsidRDefault="00616E21" w:rsidP="00187B18">
      <w:pPr>
        <w:pStyle w:val="Heading4"/>
      </w:pPr>
      <w:bookmarkStart w:id="54" w:name="Notification_Requirements"/>
      <w:bookmarkStart w:id="55" w:name="_bookmark14"/>
      <w:bookmarkStart w:id="56" w:name="_Toc224630283"/>
      <w:bookmarkStart w:id="57" w:name="_Toc224630424"/>
      <w:bookmarkEnd w:id="54"/>
      <w:bookmarkEnd w:id="55"/>
      <w:r>
        <w:t>Notification</w:t>
      </w:r>
      <w:r>
        <w:rPr>
          <w:spacing w:val="-18"/>
        </w:rPr>
        <w:t xml:space="preserve"> </w:t>
      </w:r>
      <w:r>
        <w:t>Requirements</w:t>
      </w:r>
      <w:bookmarkEnd w:id="56"/>
      <w:bookmarkEnd w:id="57"/>
    </w:p>
    <w:p w14:paraId="6F35F364" w14:textId="77777777" w:rsidR="00247944" w:rsidRDefault="00616E21" w:rsidP="00F94A19">
      <w:r>
        <w:t xml:space="preserve">The provider must notify the MMAC Provider Enrollment Unit by of any changes affecting their provider enrollment records, including change in location or telephone number, within 90 days of the change; </w:t>
      </w:r>
      <w:proofErr w:type="gramStart"/>
      <w:r>
        <w:t>with the exception of</w:t>
      </w:r>
      <w:proofErr w:type="gramEnd"/>
      <w:r>
        <w:t xml:space="preserve"> change in ownership or control, which must be reported within 30</w:t>
      </w:r>
      <w:r>
        <w:rPr>
          <w:spacing w:val="12"/>
        </w:rPr>
        <w:t xml:space="preserve"> </w:t>
      </w:r>
      <w:r>
        <w:t>days.</w:t>
      </w:r>
      <w:r>
        <w:rPr>
          <w:spacing w:val="16"/>
        </w:rPr>
        <w:t xml:space="preserve"> </w:t>
      </w:r>
      <w:r>
        <w:t>Providers</w:t>
      </w:r>
      <w:r>
        <w:rPr>
          <w:spacing w:val="16"/>
        </w:rPr>
        <w:t xml:space="preserve"> </w:t>
      </w:r>
      <w:r>
        <w:t>should</w:t>
      </w:r>
      <w:r>
        <w:rPr>
          <w:spacing w:val="16"/>
        </w:rPr>
        <w:t xml:space="preserve"> </w:t>
      </w:r>
      <w:r>
        <w:t>complete</w:t>
      </w:r>
      <w:r>
        <w:rPr>
          <w:spacing w:val="16"/>
        </w:rPr>
        <w:t xml:space="preserve"> </w:t>
      </w:r>
      <w:r>
        <w:t>the</w:t>
      </w:r>
      <w:r>
        <w:rPr>
          <w:spacing w:val="17"/>
        </w:rPr>
        <w:t xml:space="preserve"> </w:t>
      </w:r>
      <w:hyperlink r:id="rId42">
        <w:r w:rsidRPr="00F94A19">
          <w:rPr>
            <w:rStyle w:val="Hyperlink"/>
          </w:rPr>
          <w:t>HCBS Change Request</w:t>
        </w:r>
      </w:hyperlink>
      <w:r>
        <w:rPr>
          <w:b/>
          <w:color w:val="153D63"/>
          <w:spacing w:val="20"/>
        </w:rPr>
        <w:t xml:space="preserve"> </w:t>
      </w:r>
      <w:r>
        <w:t>and</w:t>
      </w:r>
      <w:r>
        <w:rPr>
          <w:spacing w:val="16"/>
        </w:rPr>
        <w:t xml:space="preserve"> </w:t>
      </w:r>
      <w:r>
        <w:t>fax</w:t>
      </w:r>
      <w:r>
        <w:rPr>
          <w:spacing w:val="16"/>
        </w:rPr>
        <w:t xml:space="preserve"> </w:t>
      </w:r>
      <w:r>
        <w:t>the</w:t>
      </w:r>
      <w:r>
        <w:rPr>
          <w:spacing w:val="17"/>
        </w:rPr>
        <w:t xml:space="preserve"> </w:t>
      </w:r>
      <w:r>
        <w:t>completed</w:t>
      </w:r>
      <w:r>
        <w:rPr>
          <w:spacing w:val="16"/>
        </w:rPr>
        <w:t xml:space="preserve"> </w:t>
      </w:r>
      <w:r>
        <w:t>form</w:t>
      </w:r>
      <w:r>
        <w:rPr>
          <w:spacing w:val="17"/>
        </w:rPr>
        <w:t xml:space="preserve"> </w:t>
      </w:r>
      <w:r>
        <w:rPr>
          <w:spacing w:val="-5"/>
        </w:rPr>
        <w:t>to</w:t>
      </w:r>
    </w:p>
    <w:p w14:paraId="03C7257D" w14:textId="77777777" w:rsidR="00247944" w:rsidRDefault="00616E21" w:rsidP="00F94A19">
      <w:r>
        <w:t>(573)</w:t>
      </w:r>
      <w:r>
        <w:rPr>
          <w:spacing w:val="-7"/>
        </w:rPr>
        <w:t xml:space="preserve"> </w:t>
      </w:r>
      <w:r>
        <w:t>634-</w:t>
      </w:r>
      <w:r>
        <w:rPr>
          <w:spacing w:val="-2"/>
        </w:rPr>
        <w:t>3105.</w:t>
      </w:r>
    </w:p>
    <w:p w14:paraId="09F5DE17" w14:textId="77777777" w:rsidR="00247944" w:rsidRDefault="00616E21" w:rsidP="00F94A19">
      <w:r>
        <w:t>The</w:t>
      </w:r>
      <w:r>
        <w:rPr>
          <w:spacing w:val="-9"/>
        </w:rPr>
        <w:t xml:space="preserve"> </w:t>
      </w:r>
      <w:r>
        <w:t>provider</w:t>
      </w:r>
      <w:r>
        <w:rPr>
          <w:spacing w:val="-9"/>
        </w:rPr>
        <w:t xml:space="preserve"> </w:t>
      </w:r>
      <w:r>
        <w:t>should</w:t>
      </w:r>
      <w:r>
        <w:rPr>
          <w:spacing w:val="-10"/>
        </w:rPr>
        <w:t xml:space="preserve"> </w:t>
      </w:r>
      <w:r>
        <w:t>notify</w:t>
      </w:r>
      <w:r>
        <w:rPr>
          <w:spacing w:val="-9"/>
        </w:rPr>
        <w:t xml:space="preserve"> </w:t>
      </w:r>
      <w:r>
        <w:t>MMAC</w:t>
      </w:r>
      <w:r>
        <w:rPr>
          <w:spacing w:val="-9"/>
        </w:rPr>
        <w:t xml:space="preserve"> </w:t>
      </w:r>
      <w:r>
        <w:t>in</w:t>
      </w:r>
      <w:r>
        <w:rPr>
          <w:spacing w:val="-8"/>
        </w:rPr>
        <w:t xml:space="preserve"> </w:t>
      </w:r>
      <w:r>
        <w:t>writing</w:t>
      </w:r>
      <w:r>
        <w:rPr>
          <w:spacing w:val="-10"/>
        </w:rPr>
        <w:t xml:space="preserve"> </w:t>
      </w:r>
      <w:r>
        <w:t>at</w:t>
      </w:r>
      <w:r>
        <w:rPr>
          <w:spacing w:val="-10"/>
        </w:rPr>
        <w:t xml:space="preserve"> </w:t>
      </w:r>
      <w:r>
        <w:t>least</w:t>
      </w:r>
      <w:r>
        <w:rPr>
          <w:spacing w:val="-10"/>
        </w:rPr>
        <w:t xml:space="preserve"> </w:t>
      </w:r>
      <w:r>
        <w:t>30</w:t>
      </w:r>
      <w:r>
        <w:rPr>
          <w:spacing w:val="-11"/>
        </w:rPr>
        <w:t xml:space="preserve"> </w:t>
      </w:r>
      <w:r>
        <w:t>days</w:t>
      </w:r>
      <w:r>
        <w:rPr>
          <w:spacing w:val="-9"/>
        </w:rPr>
        <w:t xml:space="preserve"> </w:t>
      </w:r>
      <w:r>
        <w:t>prior</w:t>
      </w:r>
      <w:r>
        <w:rPr>
          <w:spacing w:val="-9"/>
        </w:rPr>
        <w:t xml:space="preserve"> </w:t>
      </w:r>
      <w:r>
        <w:t>to</w:t>
      </w:r>
      <w:r>
        <w:rPr>
          <w:spacing w:val="-10"/>
        </w:rPr>
        <w:t xml:space="preserve"> </w:t>
      </w:r>
      <w:r>
        <w:t>the</w:t>
      </w:r>
      <w:r>
        <w:rPr>
          <w:spacing w:val="-8"/>
        </w:rPr>
        <w:t xml:space="preserve"> </w:t>
      </w:r>
      <w:r>
        <w:t>voluntary</w:t>
      </w:r>
      <w:r>
        <w:rPr>
          <w:spacing w:val="-9"/>
        </w:rPr>
        <w:t xml:space="preserve"> </w:t>
      </w:r>
      <w:r>
        <w:t>termination</w:t>
      </w:r>
      <w:r>
        <w:rPr>
          <w:spacing w:val="-8"/>
        </w:rPr>
        <w:t xml:space="preserve"> </w:t>
      </w:r>
      <w:r>
        <w:t>of</w:t>
      </w:r>
      <w:r>
        <w:rPr>
          <w:spacing w:val="-11"/>
        </w:rPr>
        <w:t xml:space="preserve"> </w:t>
      </w:r>
      <w:r>
        <w:t>the provider agreement.</w:t>
      </w:r>
    </w:p>
    <w:p w14:paraId="3855DC3E" w14:textId="77777777" w:rsidR="00247944" w:rsidRDefault="00616E21" w:rsidP="00F94A19">
      <w:r>
        <w:t>The</w:t>
      </w:r>
      <w:r>
        <w:rPr>
          <w:spacing w:val="-18"/>
        </w:rPr>
        <w:t xml:space="preserve"> </w:t>
      </w:r>
      <w:r>
        <w:t>provider</w:t>
      </w:r>
      <w:r>
        <w:rPr>
          <w:spacing w:val="-18"/>
        </w:rPr>
        <w:t xml:space="preserve"> </w:t>
      </w:r>
      <w:r>
        <w:t>must</w:t>
      </w:r>
      <w:r>
        <w:rPr>
          <w:spacing w:val="-18"/>
        </w:rPr>
        <w:t xml:space="preserve"> </w:t>
      </w:r>
      <w:r>
        <w:t>have</w:t>
      </w:r>
      <w:r>
        <w:rPr>
          <w:spacing w:val="-18"/>
        </w:rPr>
        <w:t xml:space="preserve"> </w:t>
      </w:r>
      <w:r>
        <w:t>a</w:t>
      </w:r>
      <w:r>
        <w:rPr>
          <w:spacing w:val="-18"/>
        </w:rPr>
        <w:t xml:space="preserve"> </w:t>
      </w:r>
      <w:r>
        <w:t>policy</w:t>
      </w:r>
      <w:r>
        <w:rPr>
          <w:spacing w:val="-18"/>
        </w:rPr>
        <w:t xml:space="preserve"> </w:t>
      </w:r>
      <w:r>
        <w:t>for</w:t>
      </w:r>
      <w:r>
        <w:rPr>
          <w:spacing w:val="-18"/>
        </w:rPr>
        <w:t xml:space="preserve"> </w:t>
      </w:r>
      <w:r>
        <w:t>responding</w:t>
      </w:r>
      <w:r>
        <w:rPr>
          <w:spacing w:val="-18"/>
        </w:rPr>
        <w:t xml:space="preserve"> </w:t>
      </w:r>
      <w:r>
        <w:t>to</w:t>
      </w:r>
      <w:r>
        <w:rPr>
          <w:spacing w:val="-18"/>
        </w:rPr>
        <w:t xml:space="preserve"> </w:t>
      </w:r>
      <w:r>
        <w:t>emergency</w:t>
      </w:r>
      <w:r>
        <w:rPr>
          <w:spacing w:val="-18"/>
        </w:rPr>
        <w:t xml:space="preserve"> </w:t>
      </w:r>
      <w:r>
        <w:t>situations.</w:t>
      </w:r>
      <w:r>
        <w:rPr>
          <w:spacing w:val="-18"/>
        </w:rPr>
        <w:t xml:space="preserve"> </w:t>
      </w:r>
      <w:r>
        <w:t>Reimbursement</w:t>
      </w:r>
      <w:r>
        <w:rPr>
          <w:spacing w:val="-18"/>
        </w:rPr>
        <w:t xml:space="preserve"> </w:t>
      </w:r>
      <w:r>
        <w:t>is</w:t>
      </w:r>
      <w:r>
        <w:rPr>
          <w:spacing w:val="-18"/>
        </w:rPr>
        <w:t xml:space="preserve"> </w:t>
      </w:r>
      <w:r>
        <w:t>not</w:t>
      </w:r>
      <w:r>
        <w:rPr>
          <w:spacing w:val="-18"/>
        </w:rPr>
        <w:t xml:space="preserve"> </w:t>
      </w:r>
      <w:r>
        <w:t xml:space="preserve">made for services </w:t>
      </w:r>
      <w:proofErr w:type="gramStart"/>
      <w:r>
        <w:t>in excess of</w:t>
      </w:r>
      <w:proofErr w:type="gramEnd"/>
      <w:r>
        <w:t xml:space="preserve"> the prior authorized amount; therefore, any emergency situation resulting in service delivery beyond the limits of the Prior Authorization (PA) must be reported in writing to BSHCN within 72 hours. Additional units of service are approved or denied based on medical necessity. Refer to </w:t>
      </w:r>
      <w:hyperlink w:anchor="_bookmark25" w:history="1">
        <w:r w:rsidRPr="00C07769">
          <w:rPr>
            <w:rStyle w:val="Hyperlink"/>
          </w:rPr>
          <w:t>Section 3.1</w:t>
        </w:r>
      </w:hyperlink>
      <w:r>
        <w:rPr>
          <w:b/>
          <w:color w:val="153D63"/>
        </w:rPr>
        <w:t xml:space="preserve"> </w:t>
      </w:r>
      <w:r>
        <w:t>of this manual for more information on PAs.</w:t>
      </w:r>
    </w:p>
    <w:p w14:paraId="50EEFFBA" w14:textId="77777777" w:rsidR="00247944" w:rsidRDefault="00616E21" w:rsidP="00187B18">
      <w:pPr>
        <w:pStyle w:val="Heading4"/>
      </w:pPr>
      <w:bookmarkStart w:id="58" w:name="Provider_Monitoring"/>
      <w:bookmarkStart w:id="59" w:name="_bookmark15"/>
      <w:bookmarkStart w:id="60" w:name="_Toc224630284"/>
      <w:bookmarkStart w:id="61" w:name="_Toc224630425"/>
      <w:bookmarkEnd w:id="58"/>
      <w:bookmarkEnd w:id="59"/>
      <w:r>
        <w:t>Provider</w:t>
      </w:r>
      <w:r>
        <w:rPr>
          <w:spacing w:val="-15"/>
        </w:rPr>
        <w:t xml:space="preserve"> </w:t>
      </w:r>
      <w:r>
        <w:t>Monitoring</w:t>
      </w:r>
      <w:bookmarkEnd w:id="60"/>
      <w:bookmarkEnd w:id="61"/>
    </w:p>
    <w:p w14:paraId="7BD56E2A" w14:textId="77777777" w:rsidR="00247944" w:rsidRDefault="00616E21" w:rsidP="00C07769">
      <w:r>
        <w:t xml:space="preserve">MMAC conducts post-payment reviews (audits) of MO HealthNet-enrolled MFAW providers. Audit visits may be announced or unannounced. Providers must comply with the provisions of </w:t>
      </w:r>
      <w:hyperlink r:id="rId43">
        <w:r w:rsidRPr="00C07769">
          <w:rPr>
            <w:rStyle w:val="Hyperlink"/>
          </w:rPr>
          <w:t>13 CSR</w:t>
        </w:r>
      </w:hyperlink>
      <w:r w:rsidRPr="00C07769">
        <w:rPr>
          <w:rStyle w:val="Hyperlink"/>
        </w:rPr>
        <w:t xml:space="preserve"> </w:t>
      </w:r>
      <w:hyperlink r:id="rId44">
        <w:r w:rsidRPr="00C07769">
          <w:rPr>
            <w:rStyle w:val="Hyperlink"/>
          </w:rPr>
          <w:t>70-3.030</w:t>
        </w:r>
      </w:hyperlink>
      <w:r>
        <w:t>, regarding providing documentation to MMAC.</w:t>
      </w:r>
    </w:p>
    <w:p w14:paraId="45F03B2B" w14:textId="77777777" w:rsidR="00247944" w:rsidRDefault="00616E21" w:rsidP="00C07769">
      <w:r>
        <w:t>Agencies</w:t>
      </w:r>
      <w:r>
        <w:rPr>
          <w:spacing w:val="-15"/>
        </w:rPr>
        <w:t xml:space="preserve"> </w:t>
      </w:r>
      <w:r>
        <w:t>found</w:t>
      </w:r>
      <w:r>
        <w:rPr>
          <w:spacing w:val="-13"/>
        </w:rPr>
        <w:t xml:space="preserve"> </w:t>
      </w:r>
      <w:r>
        <w:t>to</w:t>
      </w:r>
      <w:r>
        <w:rPr>
          <w:spacing w:val="-16"/>
        </w:rPr>
        <w:t xml:space="preserve"> </w:t>
      </w:r>
      <w:r>
        <w:t>be</w:t>
      </w:r>
      <w:r>
        <w:rPr>
          <w:spacing w:val="-12"/>
        </w:rPr>
        <w:t xml:space="preserve"> </w:t>
      </w:r>
      <w:r>
        <w:t>out</w:t>
      </w:r>
      <w:r>
        <w:rPr>
          <w:spacing w:val="-13"/>
        </w:rPr>
        <w:t xml:space="preserve"> </w:t>
      </w:r>
      <w:r>
        <w:t>of</w:t>
      </w:r>
      <w:r>
        <w:rPr>
          <w:spacing w:val="-12"/>
        </w:rPr>
        <w:t xml:space="preserve"> </w:t>
      </w:r>
      <w:r>
        <w:t>compliance</w:t>
      </w:r>
      <w:r>
        <w:rPr>
          <w:spacing w:val="-12"/>
        </w:rPr>
        <w:t xml:space="preserve"> </w:t>
      </w:r>
      <w:r>
        <w:t>with</w:t>
      </w:r>
      <w:r>
        <w:rPr>
          <w:spacing w:val="-12"/>
        </w:rPr>
        <w:t xml:space="preserve"> </w:t>
      </w:r>
      <w:r>
        <w:t>these</w:t>
      </w:r>
      <w:r>
        <w:rPr>
          <w:spacing w:val="-12"/>
        </w:rPr>
        <w:t xml:space="preserve"> </w:t>
      </w:r>
      <w:r>
        <w:t>standards</w:t>
      </w:r>
      <w:r>
        <w:rPr>
          <w:spacing w:val="-15"/>
        </w:rPr>
        <w:t xml:space="preserve"> </w:t>
      </w:r>
      <w:r>
        <w:t>may</w:t>
      </w:r>
      <w:r>
        <w:rPr>
          <w:spacing w:val="-12"/>
        </w:rPr>
        <w:t xml:space="preserve"> </w:t>
      </w:r>
      <w:r>
        <w:t>have</w:t>
      </w:r>
      <w:r>
        <w:rPr>
          <w:spacing w:val="-14"/>
        </w:rPr>
        <w:t xml:space="preserve"> </w:t>
      </w:r>
      <w:r>
        <w:t>a</w:t>
      </w:r>
      <w:r>
        <w:rPr>
          <w:spacing w:val="-14"/>
        </w:rPr>
        <w:t xml:space="preserve"> </w:t>
      </w:r>
      <w:r>
        <w:t>penalty</w:t>
      </w:r>
      <w:r>
        <w:rPr>
          <w:spacing w:val="-12"/>
        </w:rPr>
        <w:t xml:space="preserve"> </w:t>
      </w:r>
      <w:r>
        <w:t>imposed.</w:t>
      </w:r>
      <w:r>
        <w:rPr>
          <w:spacing w:val="-13"/>
        </w:rPr>
        <w:t xml:space="preserve"> </w:t>
      </w:r>
      <w:r>
        <w:t>Penalties may be as follows:</w:t>
      </w:r>
    </w:p>
    <w:p w14:paraId="2C1AA87B" w14:textId="77777777" w:rsidR="00247944" w:rsidRDefault="00616E21" w:rsidP="00C07769">
      <w:pPr>
        <w:pStyle w:val="ListBullet"/>
      </w:pPr>
      <w:r>
        <w:t>The</w:t>
      </w:r>
      <w:r>
        <w:rPr>
          <w:spacing w:val="40"/>
        </w:rPr>
        <w:t xml:space="preserve"> </w:t>
      </w:r>
      <w:r>
        <w:t>agency</w:t>
      </w:r>
      <w:r>
        <w:rPr>
          <w:spacing w:val="40"/>
        </w:rPr>
        <w:t xml:space="preserve"> </w:t>
      </w:r>
      <w:r>
        <w:t>will</w:t>
      </w:r>
      <w:r>
        <w:rPr>
          <w:spacing w:val="40"/>
        </w:rPr>
        <w:t xml:space="preserve"> </w:t>
      </w:r>
      <w:r>
        <w:t>be</w:t>
      </w:r>
      <w:r>
        <w:rPr>
          <w:spacing w:val="40"/>
        </w:rPr>
        <w:t xml:space="preserve"> </w:t>
      </w:r>
      <w:r>
        <w:t>required</w:t>
      </w:r>
      <w:r>
        <w:rPr>
          <w:spacing w:val="40"/>
        </w:rPr>
        <w:t xml:space="preserve"> </w:t>
      </w:r>
      <w:r>
        <w:t>to</w:t>
      </w:r>
      <w:r>
        <w:rPr>
          <w:spacing w:val="40"/>
        </w:rPr>
        <w:t xml:space="preserve"> </w:t>
      </w:r>
      <w:r>
        <w:t>submit</w:t>
      </w:r>
      <w:r>
        <w:rPr>
          <w:spacing w:val="40"/>
        </w:rPr>
        <w:t xml:space="preserve"> </w:t>
      </w:r>
      <w:r>
        <w:t>a</w:t>
      </w:r>
      <w:r>
        <w:rPr>
          <w:spacing w:val="40"/>
        </w:rPr>
        <w:t xml:space="preserve"> </w:t>
      </w:r>
      <w:r>
        <w:t>written</w:t>
      </w:r>
      <w:r>
        <w:rPr>
          <w:spacing w:val="40"/>
        </w:rPr>
        <w:t xml:space="preserve"> </w:t>
      </w:r>
      <w:r>
        <w:t>plan</w:t>
      </w:r>
      <w:r>
        <w:rPr>
          <w:spacing w:val="40"/>
        </w:rPr>
        <w:t xml:space="preserve"> </w:t>
      </w:r>
      <w:r>
        <w:t>of</w:t>
      </w:r>
      <w:r>
        <w:rPr>
          <w:spacing w:val="40"/>
        </w:rPr>
        <w:t xml:space="preserve"> </w:t>
      </w:r>
      <w:r>
        <w:t>correction,</w:t>
      </w:r>
      <w:r>
        <w:rPr>
          <w:spacing w:val="40"/>
        </w:rPr>
        <w:t xml:space="preserve"> </w:t>
      </w:r>
      <w:r>
        <w:t>with</w:t>
      </w:r>
      <w:r>
        <w:rPr>
          <w:spacing w:val="40"/>
        </w:rPr>
        <w:t xml:space="preserve"> </w:t>
      </w:r>
      <w:r>
        <w:t>a</w:t>
      </w:r>
      <w:r>
        <w:rPr>
          <w:spacing w:val="40"/>
        </w:rPr>
        <w:t xml:space="preserve"> </w:t>
      </w:r>
      <w:r>
        <w:t>follow-up monitoring by DSS staff within 90 days</w:t>
      </w:r>
    </w:p>
    <w:p w14:paraId="3C80CBC3" w14:textId="77777777" w:rsidR="00247944" w:rsidRDefault="00616E21" w:rsidP="00C07769">
      <w:pPr>
        <w:pStyle w:val="ListBullet"/>
      </w:pPr>
      <w:r>
        <w:t>New</w:t>
      </w:r>
      <w:r>
        <w:rPr>
          <w:spacing w:val="-3"/>
        </w:rPr>
        <w:t xml:space="preserve"> </w:t>
      </w:r>
      <w:r>
        <w:t>PA</w:t>
      </w:r>
      <w:r>
        <w:rPr>
          <w:spacing w:val="-4"/>
        </w:rPr>
        <w:t xml:space="preserve"> </w:t>
      </w:r>
      <w:r>
        <w:t>requests</w:t>
      </w:r>
      <w:r>
        <w:rPr>
          <w:spacing w:val="-2"/>
        </w:rPr>
        <w:t xml:space="preserve"> </w:t>
      </w:r>
      <w:r>
        <w:t>will</w:t>
      </w:r>
      <w:r>
        <w:rPr>
          <w:spacing w:val="-5"/>
        </w:rPr>
        <w:t xml:space="preserve"> </w:t>
      </w:r>
      <w:r>
        <w:t>not</w:t>
      </w:r>
      <w:r>
        <w:rPr>
          <w:spacing w:val="-3"/>
        </w:rPr>
        <w:t xml:space="preserve"> </w:t>
      </w:r>
      <w:r>
        <w:t>be</w:t>
      </w:r>
      <w:r>
        <w:rPr>
          <w:spacing w:val="-1"/>
        </w:rPr>
        <w:t xml:space="preserve"> </w:t>
      </w:r>
      <w:r>
        <w:t>approved</w:t>
      </w:r>
      <w:r>
        <w:rPr>
          <w:spacing w:val="-3"/>
        </w:rPr>
        <w:t xml:space="preserve"> </w:t>
      </w:r>
      <w:r>
        <w:t>for</w:t>
      </w:r>
      <w:r>
        <w:rPr>
          <w:spacing w:val="-1"/>
        </w:rPr>
        <w:t xml:space="preserve"> </w:t>
      </w:r>
      <w:r>
        <w:t>a</w:t>
      </w:r>
      <w:r>
        <w:rPr>
          <w:spacing w:val="-3"/>
        </w:rPr>
        <w:t xml:space="preserve"> </w:t>
      </w:r>
      <w:r>
        <w:t>specified</w:t>
      </w:r>
      <w:r>
        <w:rPr>
          <w:spacing w:val="-3"/>
        </w:rPr>
        <w:t xml:space="preserve"> </w:t>
      </w:r>
      <w:proofErr w:type="gramStart"/>
      <w:r>
        <w:t>period</w:t>
      </w:r>
      <w:r>
        <w:rPr>
          <w:spacing w:val="-3"/>
        </w:rPr>
        <w:t xml:space="preserve"> </w:t>
      </w:r>
      <w:r>
        <w:t xml:space="preserve">of </w:t>
      </w:r>
      <w:r>
        <w:rPr>
          <w:spacing w:val="-4"/>
        </w:rPr>
        <w:t>time</w:t>
      </w:r>
      <w:proofErr w:type="gramEnd"/>
    </w:p>
    <w:p w14:paraId="3415DF3E" w14:textId="77777777" w:rsidR="00247944" w:rsidRDefault="00616E21" w:rsidP="00C07769">
      <w:pPr>
        <w:pStyle w:val="ListBullet"/>
      </w:pPr>
      <w:bookmarkStart w:id="62" w:name="Electronic_Visit_Verification"/>
      <w:bookmarkStart w:id="63" w:name="_bookmark16"/>
      <w:bookmarkEnd w:id="62"/>
      <w:bookmarkEnd w:id="63"/>
      <w:r>
        <w:t>The</w:t>
      </w:r>
      <w:r>
        <w:rPr>
          <w:spacing w:val="-5"/>
        </w:rPr>
        <w:t xml:space="preserve"> </w:t>
      </w:r>
      <w:r>
        <w:t>MO</w:t>
      </w:r>
      <w:r>
        <w:rPr>
          <w:spacing w:val="-3"/>
        </w:rPr>
        <w:t xml:space="preserve"> </w:t>
      </w:r>
      <w:r>
        <w:t>HealthNet</w:t>
      </w:r>
      <w:r>
        <w:rPr>
          <w:spacing w:val="-4"/>
        </w:rPr>
        <w:t xml:space="preserve"> </w:t>
      </w:r>
      <w:r>
        <w:t>provider</w:t>
      </w:r>
      <w:r>
        <w:rPr>
          <w:spacing w:val="-5"/>
        </w:rPr>
        <w:t xml:space="preserve"> </w:t>
      </w:r>
      <w:r>
        <w:t>enrollment</w:t>
      </w:r>
      <w:r>
        <w:rPr>
          <w:spacing w:val="-3"/>
        </w:rPr>
        <w:t xml:space="preserve"> </w:t>
      </w:r>
      <w:r>
        <w:t>agreement</w:t>
      </w:r>
      <w:r>
        <w:rPr>
          <w:spacing w:val="-4"/>
        </w:rPr>
        <w:t xml:space="preserve"> </w:t>
      </w:r>
      <w:r>
        <w:t>will</w:t>
      </w:r>
      <w:r>
        <w:rPr>
          <w:spacing w:val="-3"/>
        </w:rPr>
        <w:t xml:space="preserve"> </w:t>
      </w:r>
      <w:r>
        <w:t>be</w:t>
      </w:r>
      <w:r>
        <w:rPr>
          <w:spacing w:val="-5"/>
        </w:rPr>
        <w:t xml:space="preserve"> </w:t>
      </w:r>
      <w:r>
        <w:t>suspended</w:t>
      </w:r>
      <w:r>
        <w:rPr>
          <w:spacing w:val="-4"/>
        </w:rPr>
        <w:t xml:space="preserve"> </w:t>
      </w:r>
      <w:r>
        <w:t>and/or</w:t>
      </w:r>
      <w:r>
        <w:rPr>
          <w:spacing w:val="-2"/>
        </w:rPr>
        <w:t xml:space="preserve"> terminated</w:t>
      </w:r>
    </w:p>
    <w:p w14:paraId="46221A7A" w14:textId="77777777" w:rsidR="00247944" w:rsidRDefault="00616E21" w:rsidP="00187B18">
      <w:pPr>
        <w:pStyle w:val="Heading4"/>
      </w:pPr>
      <w:bookmarkStart w:id="64" w:name="_Toc224630285"/>
      <w:bookmarkStart w:id="65" w:name="_Toc224630426"/>
      <w:r>
        <w:t>Electronic</w:t>
      </w:r>
      <w:r>
        <w:rPr>
          <w:spacing w:val="-10"/>
        </w:rPr>
        <w:t xml:space="preserve"> </w:t>
      </w:r>
      <w:r>
        <w:t>Visit</w:t>
      </w:r>
      <w:r>
        <w:rPr>
          <w:spacing w:val="-9"/>
        </w:rPr>
        <w:t xml:space="preserve"> </w:t>
      </w:r>
      <w:r>
        <w:t>Verification</w:t>
      </w:r>
      <w:bookmarkEnd w:id="64"/>
      <w:bookmarkEnd w:id="65"/>
    </w:p>
    <w:p w14:paraId="255E82B4" w14:textId="77777777" w:rsidR="00247944" w:rsidRDefault="00616E21" w:rsidP="00C07769">
      <w:r>
        <w:t xml:space="preserve">In accordance with the 21st Century CURES Act and </w:t>
      </w:r>
      <w:hyperlink r:id="rId45">
        <w:r w:rsidRPr="00C07769">
          <w:rPr>
            <w:rStyle w:val="Hyperlink"/>
          </w:rPr>
          <w:t>13 CSR 70-3.320</w:t>
        </w:r>
      </w:hyperlink>
      <w:r>
        <w:t>, providers are required to utilize an electronic visit verification (EVV) system to document services rendered related to the delivery of all Medicaid-funded in-home agency personal care services. The EVV system must have the ability to exchange</w:t>
      </w:r>
      <w:r>
        <w:rPr>
          <w:spacing w:val="-1"/>
        </w:rPr>
        <w:t xml:space="preserve"> </w:t>
      </w:r>
      <w:r>
        <w:t>data with the EVV</w:t>
      </w:r>
      <w:r>
        <w:rPr>
          <w:spacing w:val="-1"/>
        </w:rPr>
        <w:t xml:space="preserve"> </w:t>
      </w:r>
      <w:r>
        <w:t>Aggregator Solution (EAS). Home and Community-Based Services in-home waiver attendant care providers shall have an EVV system in place.</w:t>
      </w:r>
      <w:r>
        <w:rPr>
          <w:spacing w:val="-1"/>
        </w:rPr>
        <w:t xml:space="preserve"> </w:t>
      </w:r>
      <w:r>
        <w:t>It is the responsibility of each provider to ensure the accuracy of all data transmitted via EVV and to report any suspected falsification of data to MMAC.</w:t>
      </w:r>
      <w:r>
        <w:rPr>
          <w:spacing w:val="-5"/>
        </w:rPr>
        <w:t xml:space="preserve"> </w:t>
      </w:r>
      <w:r>
        <w:t>Providers who are found to be out of compliance</w:t>
      </w:r>
      <w:r>
        <w:rPr>
          <w:spacing w:val="-1"/>
        </w:rPr>
        <w:t xml:space="preserve"> </w:t>
      </w:r>
      <w:r>
        <w:t xml:space="preserve">with EVV requirements are subject to sanctions to participation in the MO HealthNet Program. Refer to </w:t>
      </w:r>
      <w:hyperlink r:id="rId46">
        <w:r w:rsidRPr="00C07769">
          <w:rPr>
            <w:rStyle w:val="Hyperlink"/>
          </w:rPr>
          <w:t>Electronic Visit Verification</w:t>
        </w:r>
      </w:hyperlink>
      <w:r>
        <w:rPr>
          <w:b/>
          <w:color w:val="153D63"/>
        </w:rPr>
        <w:t xml:space="preserve"> </w:t>
      </w:r>
      <w:r>
        <w:t>for more information.</w:t>
      </w:r>
    </w:p>
    <w:p w14:paraId="35C8F8B3" w14:textId="77777777" w:rsidR="00247944" w:rsidRDefault="00616E21" w:rsidP="00187B18">
      <w:pPr>
        <w:pStyle w:val="Heading4"/>
      </w:pPr>
      <w:bookmarkStart w:id="66" w:name="Personnel_Record"/>
      <w:bookmarkStart w:id="67" w:name="_bookmark17"/>
      <w:bookmarkStart w:id="68" w:name="_Toc224630286"/>
      <w:bookmarkStart w:id="69" w:name="_Toc224630427"/>
      <w:bookmarkEnd w:id="66"/>
      <w:bookmarkEnd w:id="67"/>
      <w:r>
        <w:t>Personnel</w:t>
      </w:r>
      <w:r>
        <w:rPr>
          <w:spacing w:val="-15"/>
        </w:rPr>
        <w:t xml:space="preserve"> </w:t>
      </w:r>
      <w:r>
        <w:t>Record</w:t>
      </w:r>
      <w:bookmarkEnd w:id="68"/>
      <w:bookmarkEnd w:id="69"/>
    </w:p>
    <w:p w14:paraId="79F9C58A" w14:textId="77777777" w:rsidR="00247944" w:rsidRDefault="00616E21" w:rsidP="00C07769">
      <w:r>
        <w:t>Providers</w:t>
      </w:r>
      <w:r>
        <w:rPr>
          <w:spacing w:val="-12"/>
        </w:rPr>
        <w:t xml:space="preserve"> </w:t>
      </w:r>
      <w:r>
        <w:t>must</w:t>
      </w:r>
      <w:r>
        <w:rPr>
          <w:spacing w:val="-10"/>
        </w:rPr>
        <w:t xml:space="preserve"> </w:t>
      </w:r>
      <w:r>
        <w:t>maintain</w:t>
      </w:r>
      <w:r>
        <w:rPr>
          <w:spacing w:val="-11"/>
        </w:rPr>
        <w:t xml:space="preserve"> </w:t>
      </w:r>
      <w:r>
        <w:t>an</w:t>
      </w:r>
      <w:r>
        <w:rPr>
          <w:spacing w:val="-8"/>
        </w:rPr>
        <w:t xml:space="preserve"> </w:t>
      </w:r>
      <w:r>
        <w:t>individual</w:t>
      </w:r>
      <w:r>
        <w:rPr>
          <w:spacing w:val="-9"/>
        </w:rPr>
        <w:t xml:space="preserve"> </w:t>
      </w:r>
      <w:r>
        <w:t>record</w:t>
      </w:r>
      <w:r>
        <w:rPr>
          <w:spacing w:val="-12"/>
        </w:rPr>
        <w:t xml:space="preserve"> </w:t>
      </w:r>
      <w:r>
        <w:t>for</w:t>
      </w:r>
      <w:r>
        <w:rPr>
          <w:spacing w:val="-11"/>
        </w:rPr>
        <w:t xml:space="preserve"> </w:t>
      </w:r>
      <w:r>
        <w:t>each</w:t>
      </w:r>
      <w:r>
        <w:rPr>
          <w:spacing w:val="-8"/>
        </w:rPr>
        <w:t xml:space="preserve"> </w:t>
      </w:r>
      <w:r>
        <w:t>employee.</w:t>
      </w:r>
      <w:r>
        <w:rPr>
          <w:spacing w:val="-12"/>
        </w:rPr>
        <w:t xml:space="preserve"> </w:t>
      </w:r>
      <w:r>
        <w:t>A</w:t>
      </w:r>
      <w:r>
        <w:rPr>
          <w:spacing w:val="-9"/>
        </w:rPr>
        <w:t xml:space="preserve"> </w:t>
      </w:r>
      <w:r>
        <w:t>personnel</w:t>
      </w:r>
      <w:r>
        <w:rPr>
          <w:spacing w:val="-9"/>
        </w:rPr>
        <w:t xml:space="preserve"> </w:t>
      </w:r>
      <w:r>
        <w:t>record</w:t>
      </w:r>
      <w:r>
        <w:rPr>
          <w:spacing w:val="-10"/>
        </w:rPr>
        <w:t xml:space="preserve"> </w:t>
      </w:r>
      <w:r>
        <w:t>is</w:t>
      </w:r>
      <w:r>
        <w:rPr>
          <w:spacing w:val="-9"/>
        </w:rPr>
        <w:t xml:space="preserve"> </w:t>
      </w:r>
      <w:r>
        <w:t>a</w:t>
      </w:r>
      <w:r>
        <w:rPr>
          <w:spacing w:val="-11"/>
        </w:rPr>
        <w:t xml:space="preserve"> </w:t>
      </w:r>
      <w:r>
        <w:t>confidential record and shall be protected from damage, theft, and/or unauthorized inspection. An individual personnel record shall include, at a minimum, the following:</w:t>
      </w:r>
    </w:p>
    <w:p w14:paraId="7E1C2927" w14:textId="77777777" w:rsidR="00247944" w:rsidRDefault="00616E21" w:rsidP="00C07769">
      <w:pPr>
        <w:pStyle w:val="ListBullet"/>
      </w:pPr>
      <w:r>
        <w:t>Employment application with the employee’s signature showing date of birth, education, work experience, and the date employed and terminated by the service provider</w:t>
      </w:r>
    </w:p>
    <w:p w14:paraId="1963BE46" w14:textId="77777777" w:rsidR="00247944" w:rsidRDefault="00616E21" w:rsidP="00C07769">
      <w:pPr>
        <w:pStyle w:val="ListBullet"/>
      </w:pPr>
      <w:r>
        <w:t xml:space="preserve">All documentation of criminal history screenings obtained through DHSS’ </w:t>
      </w:r>
      <w:hyperlink r:id="rId47">
        <w:r w:rsidRPr="00C07769">
          <w:rPr>
            <w:rStyle w:val="Hyperlink"/>
          </w:rPr>
          <w:t>Employee</w:t>
        </w:r>
      </w:hyperlink>
      <w:r w:rsidRPr="00C07769">
        <w:rPr>
          <w:rStyle w:val="Hyperlink"/>
        </w:rPr>
        <w:t xml:space="preserve"> </w:t>
      </w:r>
      <w:hyperlink r:id="rId48">
        <w:r w:rsidRPr="00C07769">
          <w:rPr>
            <w:rStyle w:val="Hyperlink"/>
          </w:rPr>
          <w:t>Disqualification List (EDL)</w:t>
        </w:r>
      </w:hyperlink>
      <w:r>
        <w:rPr>
          <w:b/>
          <w:color w:val="153D63"/>
          <w:spacing w:val="-4"/>
        </w:rPr>
        <w:t xml:space="preserve"> </w:t>
      </w:r>
      <w:r>
        <w:t>and</w:t>
      </w:r>
      <w:r>
        <w:rPr>
          <w:spacing w:val="-10"/>
        </w:rPr>
        <w:t xml:space="preserve"> </w:t>
      </w:r>
      <w:r>
        <w:t>DHSS’</w:t>
      </w:r>
      <w:r>
        <w:rPr>
          <w:spacing w:val="-10"/>
        </w:rPr>
        <w:t xml:space="preserve"> </w:t>
      </w:r>
      <w:hyperlink r:id="rId49">
        <w:r w:rsidRPr="00C07769">
          <w:rPr>
            <w:rStyle w:val="Hyperlink"/>
          </w:rPr>
          <w:t>Family Care Safety Registry (FCSR)</w:t>
        </w:r>
      </w:hyperlink>
      <w:r>
        <w:rPr>
          <w:b/>
          <w:color w:val="153D63"/>
          <w:spacing w:val="-6"/>
        </w:rPr>
        <w:t xml:space="preserve"> </w:t>
      </w:r>
      <w:r>
        <w:t>must</w:t>
      </w:r>
      <w:r>
        <w:rPr>
          <w:spacing w:val="-10"/>
        </w:rPr>
        <w:t xml:space="preserve"> </w:t>
      </w:r>
      <w:r>
        <w:t>be maintained in the personnel record.</w:t>
      </w:r>
    </w:p>
    <w:p w14:paraId="228735B5" w14:textId="77777777" w:rsidR="00247944" w:rsidRDefault="00616E21" w:rsidP="00187B18">
      <w:pPr>
        <w:pStyle w:val="Heading4"/>
      </w:pPr>
      <w:bookmarkStart w:id="70" w:name="Grievance_Procedure"/>
      <w:bookmarkStart w:id="71" w:name="_bookmark18"/>
      <w:bookmarkStart w:id="72" w:name="_Toc224630287"/>
      <w:bookmarkStart w:id="73" w:name="_Toc224630428"/>
      <w:bookmarkEnd w:id="70"/>
      <w:bookmarkEnd w:id="71"/>
      <w:r>
        <w:t>Grievance</w:t>
      </w:r>
      <w:r>
        <w:rPr>
          <w:spacing w:val="-16"/>
        </w:rPr>
        <w:t xml:space="preserve"> </w:t>
      </w:r>
      <w:r>
        <w:t>Procedure</w:t>
      </w:r>
      <w:bookmarkEnd w:id="72"/>
      <w:bookmarkEnd w:id="73"/>
    </w:p>
    <w:p w14:paraId="38243606" w14:textId="77777777" w:rsidR="00247944" w:rsidRDefault="00616E21" w:rsidP="00C07769">
      <w:r>
        <w:t>Providers shall have a written grievance policy which shall be provided to each participant or parent(s)/responsible party(</w:t>
      </w:r>
      <w:proofErr w:type="spellStart"/>
      <w:r>
        <w:t>ies</w:t>
      </w:r>
      <w:proofErr w:type="spellEnd"/>
      <w:r>
        <w:t xml:space="preserve">) upon initiation of services. The grievance policy must also include the phone number of BSHCN, (800) 451-0669, and the MHD Constituent Services Unit, (800) 392- </w:t>
      </w:r>
      <w:r>
        <w:rPr>
          <w:spacing w:val="-2"/>
        </w:rPr>
        <w:t>2161.</w:t>
      </w:r>
    </w:p>
    <w:p w14:paraId="603952C7" w14:textId="77777777" w:rsidR="00247944" w:rsidRDefault="00616E21" w:rsidP="00187B18">
      <w:pPr>
        <w:pStyle w:val="Heading4"/>
      </w:pPr>
      <w:bookmarkStart w:id="74" w:name="Criminal_History_Screening"/>
      <w:bookmarkStart w:id="75" w:name="_bookmark19"/>
      <w:bookmarkStart w:id="76" w:name="_Toc224630288"/>
      <w:bookmarkStart w:id="77" w:name="_Toc224630429"/>
      <w:bookmarkEnd w:id="74"/>
      <w:bookmarkEnd w:id="75"/>
      <w:r>
        <w:t>Criminal</w:t>
      </w:r>
      <w:r>
        <w:rPr>
          <w:spacing w:val="-8"/>
        </w:rPr>
        <w:t xml:space="preserve"> </w:t>
      </w:r>
      <w:r>
        <w:t>History</w:t>
      </w:r>
      <w:r>
        <w:rPr>
          <w:spacing w:val="-9"/>
        </w:rPr>
        <w:t xml:space="preserve"> </w:t>
      </w:r>
      <w:r>
        <w:t>Screening</w:t>
      </w:r>
      <w:bookmarkEnd w:id="76"/>
      <w:bookmarkEnd w:id="77"/>
    </w:p>
    <w:p w14:paraId="12298AE4" w14:textId="3C700AC0" w:rsidR="00247944" w:rsidRDefault="00616E21" w:rsidP="00C07769">
      <w:r>
        <w:t>Providers</w:t>
      </w:r>
      <w:r>
        <w:rPr>
          <w:spacing w:val="-18"/>
        </w:rPr>
        <w:t xml:space="preserve"> </w:t>
      </w:r>
      <w:r>
        <w:t>are</w:t>
      </w:r>
      <w:r>
        <w:rPr>
          <w:spacing w:val="-18"/>
        </w:rPr>
        <w:t xml:space="preserve"> </w:t>
      </w:r>
      <w:r>
        <w:t>required</w:t>
      </w:r>
      <w:r>
        <w:rPr>
          <w:spacing w:val="-18"/>
        </w:rPr>
        <w:t xml:space="preserve"> </w:t>
      </w:r>
      <w:r>
        <w:t>to</w:t>
      </w:r>
      <w:r>
        <w:rPr>
          <w:spacing w:val="-18"/>
        </w:rPr>
        <w:t xml:space="preserve"> </w:t>
      </w:r>
      <w:r>
        <w:t>perform</w:t>
      </w:r>
      <w:r>
        <w:rPr>
          <w:spacing w:val="-18"/>
        </w:rPr>
        <w:t xml:space="preserve"> </w:t>
      </w:r>
      <w:r>
        <w:t>criminal/background</w:t>
      </w:r>
      <w:r>
        <w:rPr>
          <w:spacing w:val="-18"/>
        </w:rPr>
        <w:t xml:space="preserve"> </w:t>
      </w:r>
      <w:r>
        <w:t>investigations</w:t>
      </w:r>
      <w:r>
        <w:rPr>
          <w:spacing w:val="-18"/>
        </w:rPr>
        <w:t xml:space="preserve"> </w:t>
      </w:r>
      <w:r>
        <w:t>on</w:t>
      </w:r>
      <w:r>
        <w:rPr>
          <w:spacing w:val="-18"/>
        </w:rPr>
        <w:t xml:space="preserve"> </w:t>
      </w:r>
      <w:r>
        <w:t>all</w:t>
      </w:r>
      <w:r>
        <w:rPr>
          <w:spacing w:val="-18"/>
        </w:rPr>
        <w:t xml:space="preserve"> </w:t>
      </w:r>
      <w:r>
        <w:t>staff</w:t>
      </w:r>
      <w:r>
        <w:rPr>
          <w:spacing w:val="-18"/>
        </w:rPr>
        <w:t xml:space="preserve"> </w:t>
      </w:r>
      <w:r>
        <w:t>prior</w:t>
      </w:r>
      <w:r>
        <w:rPr>
          <w:spacing w:val="-18"/>
        </w:rPr>
        <w:t xml:space="preserve"> </w:t>
      </w:r>
      <w:r>
        <w:t>to</w:t>
      </w:r>
      <w:r>
        <w:rPr>
          <w:spacing w:val="-18"/>
        </w:rPr>
        <w:t xml:space="preserve"> </w:t>
      </w:r>
      <w:r>
        <w:t>employment in positions involving contact with participants. No person is allowed to be employed to work or volunteer</w:t>
      </w:r>
      <w:r>
        <w:rPr>
          <w:spacing w:val="-6"/>
        </w:rPr>
        <w:t xml:space="preserve"> </w:t>
      </w:r>
      <w:r>
        <w:t>in</w:t>
      </w:r>
      <w:r>
        <w:rPr>
          <w:spacing w:val="-6"/>
        </w:rPr>
        <w:t xml:space="preserve"> </w:t>
      </w:r>
      <w:r>
        <w:t>any</w:t>
      </w:r>
      <w:r>
        <w:rPr>
          <w:spacing w:val="-7"/>
        </w:rPr>
        <w:t xml:space="preserve"> </w:t>
      </w:r>
      <w:r>
        <w:t>capacity</w:t>
      </w:r>
      <w:r w:rsidR="00C07769">
        <w:t xml:space="preserve"> </w:t>
      </w:r>
      <w:r>
        <w:t>who</w:t>
      </w:r>
      <w:r>
        <w:rPr>
          <w:spacing w:val="-7"/>
        </w:rPr>
        <w:t xml:space="preserve"> </w:t>
      </w:r>
      <w:r>
        <w:t>left</w:t>
      </w:r>
      <w:r>
        <w:rPr>
          <w:spacing w:val="-7"/>
        </w:rPr>
        <w:t xml:space="preserve"> </w:t>
      </w:r>
      <w:r>
        <w:t>or</w:t>
      </w:r>
      <w:r>
        <w:rPr>
          <w:spacing w:val="-6"/>
        </w:rPr>
        <w:t xml:space="preserve"> </w:t>
      </w:r>
      <w:r>
        <w:t>was</w:t>
      </w:r>
      <w:r>
        <w:rPr>
          <w:spacing w:val="-7"/>
        </w:rPr>
        <w:t xml:space="preserve"> </w:t>
      </w:r>
      <w:r>
        <w:t>discharged</w:t>
      </w:r>
      <w:r>
        <w:rPr>
          <w:spacing w:val="-7"/>
        </w:rPr>
        <w:t xml:space="preserve"> </w:t>
      </w:r>
      <w:r>
        <w:t>from</w:t>
      </w:r>
      <w:r>
        <w:rPr>
          <w:spacing w:val="-6"/>
        </w:rPr>
        <w:t xml:space="preserve"> </w:t>
      </w:r>
      <w:r>
        <w:t>employment</w:t>
      </w:r>
      <w:r>
        <w:rPr>
          <w:spacing w:val="-7"/>
        </w:rPr>
        <w:t xml:space="preserve"> </w:t>
      </w:r>
      <w:r>
        <w:t>with</w:t>
      </w:r>
      <w:r>
        <w:rPr>
          <w:spacing w:val="-6"/>
        </w:rPr>
        <w:t xml:space="preserve"> </w:t>
      </w:r>
      <w:r>
        <w:t>any</w:t>
      </w:r>
      <w:r>
        <w:rPr>
          <w:spacing w:val="-7"/>
        </w:rPr>
        <w:t xml:space="preserve"> </w:t>
      </w:r>
      <w:r>
        <w:t>other</w:t>
      </w:r>
      <w:r>
        <w:rPr>
          <w:spacing w:val="-6"/>
        </w:rPr>
        <w:t xml:space="preserve"> </w:t>
      </w:r>
      <w:r>
        <w:t>employer</w:t>
      </w:r>
      <w:r>
        <w:rPr>
          <w:spacing w:val="-6"/>
        </w:rPr>
        <w:t xml:space="preserve"> </w:t>
      </w:r>
      <w:r>
        <w:t>due to</w:t>
      </w:r>
      <w:r>
        <w:rPr>
          <w:spacing w:val="-12"/>
        </w:rPr>
        <w:t xml:space="preserve"> </w:t>
      </w:r>
      <w:r>
        <w:t>abuse</w:t>
      </w:r>
      <w:r>
        <w:rPr>
          <w:spacing w:val="-13"/>
        </w:rPr>
        <w:t xml:space="preserve"> </w:t>
      </w:r>
      <w:r>
        <w:t>or</w:t>
      </w:r>
      <w:r>
        <w:rPr>
          <w:spacing w:val="-16"/>
        </w:rPr>
        <w:t xml:space="preserve"> </w:t>
      </w:r>
      <w:r>
        <w:t>neglect</w:t>
      </w:r>
      <w:r>
        <w:rPr>
          <w:spacing w:val="-12"/>
        </w:rPr>
        <w:t xml:space="preserve"> </w:t>
      </w:r>
      <w:r>
        <w:t>to</w:t>
      </w:r>
      <w:r>
        <w:rPr>
          <w:spacing w:val="-12"/>
        </w:rPr>
        <w:t xml:space="preserve"> </w:t>
      </w:r>
      <w:r>
        <w:t>patients,</w:t>
      </w:r>
      <w:r>
        <w:rPr>
          <w:spacing w:val="-14"/>
        </w:rPr>
        <w:t xml:space="preserve"> </w:t>
      </w:r>
      <w:r>
        <w:t>residents</w:t>
      </w:r>
      <w:r>
        <w:rPr>
          <w:spacing w:val="-14"/>
        </w:rPr>
        <w:t xml:space="preserve"> </w:t>
      </w:r>
      <w:r>
        <w:t>or</w:t>
      </w:r>
      <w:r>
        <w:rPr>
          <w:spacing w:val="-13"/>
        </w:rPr>
        <w:t xml:space="preserve"> </w:t>
      </w:r>
      <w:r>
        <w:t>participants</w:t>
      </w:r>
      <w:r>
        <w:rPr>
          <w:spacing w:val="-12"/>
        </w:rPr>
        <w:t xml:space="preserve"> </w:t>
      </w:r>
      <w:r>
        <w:t>and</w:t>
      </w:r>
      <w:r>
        <w:rPr>
          <w:spacing w:val="-14"/>
        </w:rPr>
        <w:t xml:space="preserve"> </w:t>
      </w:r>
      <w:r>
        <w:t>the</w:t>
      </w:r>
      <w:r>
        <w:rPr>
          <w:spacing w:val="-11"/>
        </w:rPr>
        <w:t xml:space="preserve"> </w:t>
      </w:r>
      <w:r>
        <w:t>dismissal</w:t>
      </w:r>
      <w:r>
        <w:rPr>
          <w:spacing w:val="-12"/>
        </w:rPr>
        <w:t xml:space="preserve"> </w:t>
      </w:r>
      <w:r>
        <w:t>or</w:t>
      </w:r>
      <w:r>
        <w:rPr>
          <w:spacing w:val="-13"/>
        </w:rPr>
        <w:t xml:space="preserve"> </w:t>
      </w:r>
      <w:r>
        <w:t>departure</w:t>
      </w:r>
      <w:r>
        <w:rPr>
          <w:spacing w:val="-13"/>
        </w:rPr>
        <w:t xml:space="preserve"> </w:t>
      </w:r>
      <w:r>
        <w:t>has</w:t>
      </w:r>
      <w:r>
        <w:rPr>
          <w:spacing w:val="-14"/>
        </w:rPr>
        <w:t xml:space="preserve"> </w:t>
      </w:r>
      <w:r>
        <w:t>not</w:t>
      </w:r>
      <w:r>
        <w:rPr>
          <w:spacing w:val="-15"/>
        </w:rPr>
        <w:t xml:space="preserve"> </w:t>
      </w:r>
      <w:r>
        <w:t>been reversed by any tribunal or agency.</w:t>
      </w:r>
    </w:p>
    <w:p w14:paraId="5427FB48" w14:textId="696F5152" w:rsidR="00247944" w:rsidRPr="00C07769" w:rsidRDefault="00616E21" w:rsidP="00C07769">
      <w:pPr>
        <w:rPr>
          <w:b/>
        </w:rPr>
      </w:pPr>
      <w:r>
        <w:t>All</w:t>
      </w:r>
      <w:r>
        <w:rPr>
          <w:spacing w:val="9"/>
        </w:rPr>
        <w:t xml:space="preserve"> </w:t>
      </w:r>
      <w:r>
        <w:t>persons</w:t>
      </w:r>
      <w:r>
        <w:rPr>
          <w:spacing w:val="7"/>
        </w:rPr>
        <w:t xml:space="preserve"> </w:t>
      </w:r>
      <w:r>
        <w:t>employed</w:t>
      </w:r>
      <w:r>
        <w:rPr>
          <w:spacing w:val="6"/>
        </w:rPr>
        <w:t xml:space="preserve"> </w:t>
      </w:r>
      <w:r>
        <w:t>shall</w:t>
      </w:r>
      <w:r>
        <w:rPr>
          <w:spacing w:val="9"/>
        </w:rPr>
        <w:t xml:space="preserve"> </w:t>
      </w:r>
      <w:r>
        <w:t>be</w:t>
      </w:r>
      <w:r>
        <w:rPr>
          <w:spacing w:val="7"/>
        </w:rPr>
        <w:t xml:space="preserve"> </w:t>
      </w:r>
      <w:r>
        <w:t>registered</w:t>
      </w:r>
      <w:r>
        <w:rPr>
          <w:spacing w:val="8"/>
        </w:rPr>
        <w:t xml:space="preserve"> </w:t>
      </w:r>
      <w:r>
        <w:t>and</w:t>
      </w:r>
      <w:r>
        <w:rPr>
          <w:spacing w:val="7"/>
        </w:rPr>
        <w:t xml:space="preserve"> </w:t>
      </w:r>
      <w:r>
        <w:t>screened</w:t>
      </w:r>
      <w:r>
        <w:rPr>
          <w:spacing w:val="6"/>
        </w:rPr>
        <w:t xml:space="preserve"> </w:t>
      </w:r>
      <w:r>
        <w:t>through</w:t>
      </w:r>
      <w:r>
        <w:rPr>
          <w:spacing w:val="10"/>
        </w:rPr>
        <w:t xml:space="preserve"> </w:t>
      </w:r>
      <w:r>
        <w:t>the</w:t>
      </w:r>
      <w:r>
        <w:rPr>
          <w:spacing w:val="7"/>
        </w:rPr>
        <w:t xml:space="preserve"> </w:t>
      </w:r>
      <w:hyperlink r:id="rId50">
        <w:r w:rsidRPr="00C07769">
          <w:rPr>
            <w:rStyle w:val="Hyperlink"/>
          </w:rPr>
          <w:t>FCSR</w:t>
        </w:r>
      </w:hyperlink>
      <w:r>
        <w:t>,</w:t>
      </w:r>
      <w:r>
        <w:rPr>
          <w:spacing w:val="9"/>
        </w:rPr>
        <w:t xml:space="preserve"> </w:t>
      </w:r>
      <w:r>
        <w:t>which</w:t>
      </w:r>
      <w:r>
        <w:rPr>
          <w:spacing w:val="10"/>
        </w:rPr>
        <w:t xml:space="preserve"> </w:t>
      </w:r>
      <w:r>
        <w:t>includes</w:t>
      </w:r>
      <w:r>
        <w:rPr>
          <w:spacing w:val="9"/>
        </w:rPr>
        <w:t xml:space="preserve"> </w:t>
      </w:r>
      <w:r>
        <w:t>an</w:t>
      </w:r>
      <w:r>
        <w:rPr>
          <w:spacing w:val="8"/>
        </w:rPr>
        <w:t xml:space="preserve"> </w:t>
      </w:r>
      <w:hyperlink r:id="rId51">
        <w:r w:rsidRPr="00C07769">
          <w:rPr>
            <w:rStyle w:val="Hyperlink"/>
          </w:rPr>
          <w:t>EDL</w:t>
        </w:r>
      </w:hyperlink>
      <w:r w:rsidR="00C07769">
        <w:rPr>
          <w:b/>
        </w:rPr>
        <w:t xml:space="preserve"> </w:t>
      </w:r>
      <w:r>
        <w:t>screening</w:t>
      </w:r>
      <w:r>
        <w:rPr>
          <w:spacing w:val="-4"/>
        </w:rPr>
        <w:t xml:space="preserve"> </w:t>
      </w:r>
      <w:r>
        <w:t>and</w:t>
      </w:r>
      <w:r>
        <w:rPr>
          <w:spacing w:val="-4"/>
        </w:rPr>
        <w:t xml:space="preserve"> </w:t>
      </w:r>
      <w:r>
        <w:t>a</w:t>
      </w:r>
      <w:r>
        <w:rPr>
          <w:spacing w:val="-4"/>
        </w:rPr>
        <w:t xml:space="preserve"> </w:t>
      </w:r>
      <w:r>
        <w:t>criminal</w:t>
      </w:r>
      <w:r>
        <w:rPr>
          <w:spacing w:val="-3"/>
        </w:rPr>
        <w:t xml:space="preserve"> </w:t>
      </w:r>
      <w:r>
        <w:t>background</w:t>
      </w:r>
      <w:r>
        <w:rPr>
          <w:spacing w:val="-3"/>
        </w:rPr>
        <w:t xml:space="preserve"> </w:t>
      </w:r>
      <w:r>
        <w:t>review</w:t>
      </w:r>
      <w:r>
        <w:rPr>
          <w:spacing w:val="-4"/>
        </w:rPr>
        <w:t xml:space="preserve"> </w:t>
      </w:r>
      <w:r>
        <w:t>through</w:t>
      </w:r>
      <w:r>
        <w:rPr>
          <w:spacing w:val="-2"/>
        </w:rPr>
        <w:t xml:space="preserve"> </w:t>
      </w:r>
      <w:r>
        <w:t>the</w:t>
      </w:r>
      <w:r>
        <w:rPr>
          <w:spacing w:val="-2"/>
        </w:rPr>
        <w:t xml:space="preserve"> </w:t>
      </w:r>
      <w:r>
        <w:t>Missouri</w:t>
      </w:r>
      <w:r>
        <w:rPr>
          <w:spacing w:val="-6"/>
        </w:rPr>
        <w:t xml:space="preserve"> </w:t>
      </w:r>
      <w:r>
        <w:t>State</w:t>
      </w:r>
      <w:r>
        <w:rPr>
          <w:spacing w:val="-5"/>
        </w:rPr>
        <w:t xml:space="preserve"> </w:t>
      </w:r>
      <w:r>
        <w:t>Highway</w:t>
      </w:r>
      <w:r>
        <w:rPr>
          <w:spacing w:val="-3"/>
        </w:rPr>
        <w:t xml:space="preserve"> </w:t>
      </w:r>
      <w:r>
        <w:t>Patrol</w:t>
      </w:r>
      <w:r>
        <w:rPr>
          <w:spacing w:val="-5"/>
        </w:rPr>
        <w:t xml:space="preserve"> </w:t>
      </w:r>
      <w:r>
        <w:rPr>
          <w:spacing w:val="-2"/>
        </w:rPr>
        <w:t>(MSHP).</w:t>
      </w:r>
    </w:p>
    <w:p w14:paraId="53FE77AB" w14:textId="2F33CF2C" w:rsidR="00247944" w:rsidRDefault="00616E21" w:rsidP="00C07769">
      <w:pPr>
        <w:rPr>
          <w:rFonts w:ascii="Arial"/>
          <w:sz w:val="24"/>
        </w:rPr>
      </w:pPr>
      <w:r>
        <w:t>Providers</w:t>
      </w:r>
      <w:r>
        <w:rPr>
          <w:spacing w:val="-7"/>
        </w:rPr>
        <w:t xml:space="preserve"> </w:t>
      </w:r>
      <w:r>
        <w:t>are</w:t>
      </w:r>
      <w:r>
        <w:rPr>
          <w:spacing w:val="-6"/>
        </w:rPr>
        <w:t xml:space="preserve"> </w:t>
      </w:r>
      <w:r>
        <w:t>required</w:t>
      </w:r>
      <w:r>
        <w:rPr>
          <w:spacing w:val="-8"/>
        </w:rPr>
        <w:t xml:space="preserve"> </w:t>
      </w:r>
      <w:r>
        <w:t>by</w:t>
      </w:r>
      <w:r>
        <w:rPr>
          <w:spacing w:val="-7"/>
        </w:rPr>
        <w:t xml:space="preserve"> </w:t>
      </w:r>
      <w:r>
        <w:t>statute</w:t>
      </w:r>
      <w:r>
        <w:rPr>
          <w:spacing w:val="-6"/>
        </w:rPr>
        <w:t xml:space="preserve"> </w:t>
      </w:r>
      <w:r>
        <w:t>at</w:t>
      </w:r>
      <w:r>
        <w:rPr>
          <w:spacing w:val="-7"/>
        </w:rPr>
        <w:t xml:space="preserve"> </w:t>
      </w:r>
      <w:hyperlink r:id="rId52">
        <w:r w:rsidRPr="00C07769">
          <w:rPr>
            <w:rStyle w:val="Hyperlink"/>
          </w:rPr>
          <w:t>RSM</w:t>
        </w:r>
        <w:r w:rsidR="00C07769" w:rsidRPr="00C07769">
          <w:rPr>
            <w:rStyle w:val="Hyperlink"/>
          </w:rPr>
          <w:t>o</w:t>
        </w:r>
        <w:r w:rsidRPr="00C07769">
          <w:rPr>
            <w:rStyle w:val="Hyperlink"/>
          </w:rPr>
          <w:t xml:space="preserve"> 192.2495</w:t>
        </w:r>
      </w:hyperlink>
      <w:r>
        <w:rPr>
          <w:b/>
          <w:color w:val="153D63"/>
          <w:spacing w:val="-3"/>
        </w:rPr>
        <w:t xml:space="preserve"> </w:t>
      </w:r>
      <w:r>
        <w:t>to</w:t>
      </w:r>
      <w:r>
        <w:rPr>
          <w:spacing w:val="-7"/>
        </w:rPr>
        <w:t xml:space="preserve"> </w:t>
      </w:r>
      <w:r>
        <w:t>complete</w:t>
      </w:r>
      <w:r>
        <w:rPr>
          <w:spacing w:val="-6"/>
        </w:rPr>
        <w:t xml:space="preserve"> </w:t>
      </w:r>
      <w:r>
        <w:t>an</w:t>
      </w:r>
      <w:r>
        <w:rPr>
          <w:spacing w:val="-6"/>
        </w:rPr>
        <w:t xml:space="preserve"> </w:t>
      </w:r>
      <w:r>
        <w:t>EDL</w:t>
      </w:r>
      <w:r>
        <w:rPr>
          <w:spacing w:val="-7"/>
        </w:rPr>
        <w:t xml:space="preserve"> </w:t>
      </w:r>
      <w:r>
        <w:t>screening</w:t>
      </w:r>
      <w:r>
        <w:rPr>
          <w:spacing w:val="-7"/>
        </w:rPr>
        <w:t xml:space="preserve"> </w:t>
      </w:r>
      <w:r>
        <w:t>and</w:t>
      </w:r>
      <w:r>
        <w:rPr>
          <w:spacing w:val="-7"/>
        </w:rPr>
        <w:t xml:space="preserve"> </w:t>
      </w:r>
      <w:r>
        <w:t>a</w:t>
      </w:r>
      <w:r>
        <w:rPr>
          <w:spacing w:val="-8"/>
        </w:rPr>
        <w:t xml:space="preserve"> </w:t>
      </w:r>
      <w:r>
        <w:t>criminal background review through MSHP for all new applicants prior to employment in positions involving contact</w:t>
      </w:r>
      <w:r>
        <w:rPr>
          <w:spacing w:val="-13"/>
        </w:rPr>
        <w:t xml:space="preserve"> </w:t>
      </w:r>
      <w:r>
        <w:t>with</w:t>
      </w:r>
      <w:r>
        <w:rPr>
          <w:spacing w:val="-12"/>
        </w:rPr>
        <w:t xml:space="preserve"> </w:t>
      </w:r>
      <w:r>
        <w:t>participants.</w:t>
      </w:r>
      <w:r>
        <w:rPr>
          <w:spacing w:val="-13"/>
        </w:rPr>
        <w:t xml:space="preserve"> </w:t>
      </w:r>
      <w:r>
        <w:t>Providers</w:t>
      </w:r>
      <w:r>
        <w:rPr>
          <w:spacing w:val="-13"/>
        </w:rPr>
        <w:t xml:space="preserve"> </w:t>
      </w:r>
      <w:r>
        <w:t>are</w:t>
      </w:r>
      <w:r>
        <w:rPr>
          <w:spacing w:val="-14"/>
        </w:rPr>
        <w:t xml:space="preserve"> </w:t>
      </w:r>
      <w:r>
        <w:t>also</w:t>
      </w:r>
      <w:r>
        <w:rPr>
          <w:spacing w:val="-16"/>
        </w:rPr>
        <w:t xml:space="preserve"> </w:t>
      </w:r>
      <w:r>
        <w:t>required</w:t>
      </w:r>
      <w:r>
        <w:rPr>
          <w:spacing w:val="-13"/>
        </w:rPr>
        <w:t xml:space="preserve"> </w:t>
      </w:r>
      <w:r>
        <w:t>to</w:t>
      </w:r>
      <w:r>
        <w:rPr>
          <w:spacing w:val="-16"/>
        </w:rPr>
        <w:t xml:space="preserve"> </w:t>
      </w:r>
      <w:r>
        <w:t>complete</w:t>
      </w:r>
      <w:r>
        <w:rPr>
          <w:spacing w:val="-12"/>
        </w:rPr>
        <w:t xml:space="preserve"> </w:t>
      </w:r>
      <w:r>
        <w:t>checks</w:t>
      </w:r>
      <w:r>
        <w:rPr>
          <w:spacing w:val="-13"/>
        </w:rPr>
        <w:t xml:space="preserve"> </w:t>
      </w:r>
      <w:r>
        <w:t>of</w:t>
      </w:r>
      <w:r>
        <w:rPr>
          <w:spacing w:val="-14"/>
        </w:rPr>
        <w:t xml:space="preserve"> </w:t>
      </w:r>
      <w:r>
        <w:t>the</w:t>
      </w:r>
      <w:r>
        <w:rPr>
          <w:spacing w:val="-12"/>
        </w:rPr>
        <w:t xml:space="preserve"> </w:t>
      </w:r>
      <w:r>
        <w:t>EDL</w:t>
      </w:r>
      <w:r>
        <w:rPr>
          <w:spacing w:val="-12"/>
        </w:rPr>
        <w:t xml:space="preserve"> </w:t>
      </w:r>
      <w:r>
        <w:t>at</w:t>
      </w:r>
      <w:r>
        <w:rPr>
          <w:spacing w:val="-13"/>
        </w:rPr>
        <w:t xml:space="preserve"> </w:t>
      </w:r>
      <w:r>
        <w:t>least</w:t>
      </w:r>
      <w:r>
        <w:rPr>
          <w:spacing w:val="-13"/>
        </w:rPr>
        <w:t xml:space="preserve"> </w:t>
      </w:r>
      <w:r>
        <w:t>annually to determine whether any current employee, contractor, or volunteer has been recently added to the</w:t>
      </w:r>
      <w:r>
        <w:rPr>
          <w:spacing w:val="-1"/>
        </w:rPr>
        <w:t xml:space="preserve"> </w:t>
      </w:r>
      <w:r>
        <w:t>list.</w:t>
      </w:r>
      <w:r>
        <w:rPr>
          <w:spacing w:val="-3"/>
        </w:rPr>
        <w:t xml:space="preserve"> </w:t>
      </w:r>
      <w:r>
        <w:t>If the</w:t>
      </w:r>
      <w:r>
        <w:rPr>
          <w:spacing w:val="-1"/>
        </w:rPr>
        <w:t xml:space="preserve"> </w:t>
      </w:r>
      <w:r>
        <w:t>provider</w:t>
      </w:r>
      <w:r>
        <w:rPr>
          <w:spacing w:val="-1"/>
        </w:rPr>
        <w:t xml:space="preserve"> </w:t>
      </w:r>
      <w:r>
        <w:t>finds that a</w:t>
      </w:r>
      <w:r>
        <w:rPr>
          <w:spacing w:val="-1"/>
        </w:rPr>
        <w:t xml:space="preserve"> </w:t>
      </w:r>
      <w:r>
        <w:t>current</w:t>
      </w:r>
      <w:r>
        <w:rPr>
          <w:spacing w:val="-3"/>
        </w:rPr>
        <w:t xml:space="preserve"> </w:t>
      </w:r>
      <w:r>
        <w:t>employee</w:t>
      </w:r>
      <w:r>
        <w:rPr>
          <w:spacing w:val="-1"/>
        </w:rPr>
        <w:t xml:space="preserve"> </w:t>
      </w:r>
      <w:r>
        <w:t>was added</w:t>
      </w:r>
      <w:r>
        <w:rPr>
          <w:spacing w:val="-2"/>
        </w:rPr>
        <w:t xml:space="preserve"> </w:t>
      </w:r>
      <w:r>
        <w:t>to the</w:t>
      </w:r>
      <w:r>
        <w:rPr>
          <w:spacing w:val="-4"/>
        </w:rPr>
        <w:t xml:space="preserve"> </w:t>
      </w:r>
      <w:r>
        <w:t>EDL, that</w:t>
      </w:r>
      <w:r>
        <w:rPr>
          <w:spacing w:val="-3"/>
        </w:rPr>
        <w:t xml:space="preserve"> </w:t>
      </w:r>
      <w:r>
        <w:t>employee will</w:t>
      </w:r>
      <w:r>
        <w:rPr>
          <w:spacing w:val="-2"/>
        </w:rPr>
        <w:t xml:space="preserve"> </w:t>
      </w:r>
      <w:r>
        <w:t xml:space="preserve">not be allowed to be employed as a caregiver. </w:t>
      </w:r>
      <w:r>
        <w:rPr>
          <w:rFonts w:ascii="Arial"/>
          <w:sz w:val="24"/>
        </w:rPr>
        <w:t xml:space="preserve">Providers must abide by the rules set forth in </w:t>
      </w:r>
      <w:hyperlink r:id="rId53">
        <w:r w:rsidRPr="00C07769">
          <w:rPr>
            <w:rStyle w:val="Hyperlink"/>
          </w:rPr>
          <w:t>19 CSR</w:t>
        </w:r>
      </w:hyperlink>
      <w:r w:rsidRPr="00C07769">
        <w:rPr>
          <w:rStyle w:val="Hyperlink"/>
        </w:rPr>
        <w:t xml:space="preserve"> </w:t>
      </w:r>
      <w:hyperlink r:id="rId54">
        <w:r w:rsidRPr="00C07769">
          <w:rPr>
            <w:rStyle w:val="Hyperlink"/>
          </w:rPr>
          <w:t>30-82.060</w:t>
        </w:r>
      </w:hyperlink>
      <w:r>
        <w:rPr>
          <w:b/>
          <w:color w:val="153D63"/>
        </w:rPr>
        <w:t xml:space="preserve"> </w:t>
      </w:r>
      <w:r>
        <w:rPr>
          <w:rFonts w:ascii="Arial"/>
          <w:sz w:val="24"/>
        </w:rPr>
        <w:t>regarding any employees not eligible for employment.</w:t>
      </w:r>
    </w:p>
    <w:p w14:paraId="6441AF90" w14:textId="77777777" w:rsidR="00247944" w:rsidRDefault="00616E21" w:rsidP="00C07769">
      <w:r>
        <w:t>Providers using the FCSR to conduct the EDL and MSHP criminal background review fulfill the statutorily required</w:t>
      </w:r>
      <w:r>
        <w:rPr>
          <w:spacing w:val="-1"/>
        </w:rPr>
        <w:t xml:space="preserve"> </w:t>
      </w:r>
      <w:r>
        <w:t>background</w:t>
      </w:r>
      <w:r>
        <w:rPr>
          <w:spacing w:val="-1"/>
        </w:rPr>
        <w:t xml:space="preserve"> </w:t>
      </w:r>
      <w:r>
        <w:t>screening</w:t>
      </w:r>
      <w:r>
        <w:rPr>
          <w:spacing w:val="-4"/>
        </w:rPr>
        <w:t xml:space="preserve"> </w:t>
      </w:r>
      <w:r>
        <w:t>requirements,</w:t>
      </w:r>
      <w:r>
        <w:rPr>
          <w:spacing w:val="-1"/>
        </w:rPr>
        <w:t xml:space="preserve"> </w:t>
      </w:r>
      <w:r>
        <w:t>provided</w:t>
      </w:r>
      <w:r>
        <w:rPr>
          <w:spacing w:val="-1"/>
        </w:rPr>
        <w:t xml:space="preserve"> </w:t>
      </w:r>
      <w:r>
        <w:t>there is</w:t>
      </w:r>
      <w:r>
        <w:rPr>
          <w:spacing w:val="-1"/>
        </w:rPr>
        <w:t xml:space="preserve"> </w:t>
      </w:r>
      <w:r>
        <w:t>sufficient</w:t>
      </w:r>
      <w:r>
        <w:rPr>
          <w:spacing w:val="-1"/>
        </w:rPr>
        <w:t xml:space="preserve"> </w:t>
      </w:r>
      <w:r>
        <w:t>documentation showing the identity of the person who was screened, the date the screening was required and completed, and the outcome of the screening.</w:t>
      </w:r>
    </w:p>
    <w:p w14:paraId="5DC177E5" w14:textId="4726F41E" w:rsidR="00247944" w:rsidRPr="00C07769" w:rsidRDefault="00616E21" w:rsidP="00C07769">
      <w:pPr>
        <w:rPr>
          <w:b/>
        </w:rPr>
      </w:pPr>
      <w:r>
        <w:t>DHSS</w:t>
      </w:r>
      <w:r>
        <w:rPr>
          <w:spacing w:val="-11"/>
        </w:rPr>
        <w:t xml:space="preserve"> </w:t>
      </w:r>
      <w:r>
        <w:t>is</w:t>
      </w:r>
      <w:r>
        <w:rPr>
          <w:spacing w:val="-9"/>
        </w:rPr>
        <w:t xml:space="preserve"> </w:t>
      </w:r>
      <w:r>
        <w:t>responsible</w:t>
      </w:r>
      <w:r>
        <w:rPr>
          <w:spacing w:val="-9"/>
        </w:rPr>
        <w:t xml:space="preserve"> </w:t>
      </w:r>
      <w:r>
        <w:t>for</w:t>
      </w:r>
      <w:r>
        <w:rPr>
          <w:spacing w:val="-9"/>
        </w:rPr>
        <w:t xml:space="preserve"> </w:t>
      </w:r>
      <w:r>
        <w:t>maintaining</w:t>
      </w:r>
      <w:r>
        <w:rPr>
          <w:spacing w:val="-8"/>
        </w:rPr>
        <w:t xml:space="preserve"> </w:t>
      </w:r>
      <w:r>
        <w:t>the</w:t>
      </w:r>
      <w:r>
        <w:rPr>
          <w:spacing w:val="-8"/>
        </w:rPr>
        <w:t xml:space="preserve"> </w:t>
      </w:r>
      <w:r>
        <w:t>FCSR</w:t>
      </w:r>
      <w:r>
        <w:rPr>
          <w:spacing w:val="-9"/>
        </w:rPr>
        <w:t xml:space="preserve"> </w:t>
      </w:r>
      <w:r>
        <w:t>and</w:t>
      </w:r>
      <w:r>
        <w:rPr>
          <w:spacing w:val="-7"/>
        </w:rPr>
        <w:t xml:space="preserve"> </w:t>
      </w:r>
      <w:r>
        <w:t>EDL.</w:t>
      </w:r>
      <w:r>
        <w:rPr>
          <w:spacing w:val="-8"/>
        </w:rPr>
        <w:t xml:space="preserve"> </w:t>
      </w:r>
      <w:r>
        <w:rPr>
          <w:rFonts w:ascii="Arial"/>
          <w:sz w:val="24"/>
        </w:rPr>
        <w:t>Refer</w:t>
      </w:r>
      <w:r>
        <w:rPr>
          <w:rFonts w:ascii="Arial"/>
          <w:spacing w:val="-8"/>
          <w:sz w:val="24"/>
        </w:rPr>
        <w:t xml:space="preserve"> </w:t>
      </w:r>
      <w:r>
        <w:rPr>
          <w:rFonts w:ascii="Arial"/>
          <w:sz w:val="24"/>
        </w:rPr>
        <w:t>to</w:t>
      </w:r>
      <w:r>
        <w:rPr>
          <w:rFonts w:ascii="Arial"/>
          <w:spacing w:val="-8"/>
          <w:sz w:val="24"/>
        </w:rPr>
        <w:t xml:space="preserve"> </w:t>
      </w:r>
      <w:hyperlink r:id="rId55" w:anchor="edregistry">
        <w:r w:rsidRPr="00C07769">
          <w:rPr>
            <w:rStyle w:val="Hyperlink"/>
          </w:rPr>
          <w:t>DHSS Background Information</w:t>
        </w:r>
      </w:hyperlink>
      <w:r w:rsidR="00C07769">
        <w:rPr>
          <w:b/>
        </w:rPr>
        <w:t xml:space="preserve"> </w:t>
      </w:r>
      <w:r>
        <w:t>for</w:t>
      </w:r>
      <w:r>
        <w:rPr>
          <w:spacing w:val="-4"/>
        </w:rPr>
        <w:t xml:space="preserve"> </w:t>
      </w:r>
      <w:r>
        <w:t>additional</w:t>
      </w:r>
      <w:r>
        <w:rPr>
          <w:spacing w:val="-3"/>
        </w:rPr>
        <w:t xml:space="preserve"> </w:t>
      </w:r>
      <w:r>
        <w:rPr>
          <w:spacing w:val="-2"/>
        </w:rPr>
        <w:t>information.</w:t>
      </w:r>
    </w:p>
    <w:p w14:paraId="622165CE" w14:textId="13C1B205" w:rsidR="00247944" w:rsidRPr="00F94A19" w:rsidRDefault="00F94A19" w:rsidP="00187B18">
      <w:pPr>
        <w:pStyle w:val="Heading3"/>
      </w:pPr>
      <w:bookmarkStart w:id="78" w:name="2.6_Home_and_Community-Based_Services_Se"/>
      <w:bookmarkStart w:id="79" w:name="_bookmark20"/>
      <w:bookmarkStart w:id="80" w:name="_Toc224630289"/>
      <w:bookmarkStart w:id="81" w:name="_Toc224630430"/>
      <w:bookmarkEnd w:id="78"/>
      <w:bookmarkEnd w:id="79"/>
      <w:r>
        <w:t xml:space="preserve">2.6 </w:t>
      </w:r>
      <w:r w:rsidR="00616E21" w:rsidRPr="00F94A19">
        <w:t>Home and Community-Based Services Settings Requirements</w:t>
      </w:r>
      <w:bookmarkEnd w:id="80"/>
      <w:bookmarkEnd w:id="81"/>
    </w:p>
    <w:p w14:paraId="364B72F8" w14:textId="77777777" w:rsidR="00247944" w:rsidRDefault="00616E21" w:rsidP="00C07769">
      <w:r>
        <w:t xml:space="preserve">In accordance with </w:t>
      </w:r>
      <w:hyperlink r:id="rId56">
        <w:r w:rsidRPr="00C07769">
          <w:rPr>
            <w:rStyle w:val="Hyperlink"/>
          </w:rPr>
          <w:t>42 CFR 441.301(c)(4)</w:t>
        </w:r>
      </w:hyperlink>
      <w:r>
        <w:t>, the setting in which Home and Community-Based Services</w:t>
      </w:r>
      <w:r>
        <w:rPr>
          <w:spacing w:val="-4"/>
        </w:rPr>
        <w:t xml:space="preserve"> </w:t>
      </w:r>
      <w:r>
        <w:t>(HCBS)</w:t>
      </w:r>
      <w:r>
        <w:rPr>
          <w:spacing w:val="-4"/>
        </w:rPr>
        <w:t xml:space="preserve"> </w:t>
      </w:r>
      <w:r>
        <w:t>are</w:t>
      </w:r>
      <w:r>
        <w:rPr>
          <w:spacing w:val="-4"/>
        </w:rPr>
        <w:t xml:space="preserve"> </w:t>
      </w:r>
      <w:r>
        <w:t>provided</w:t>
      </w:r>
      <w:r>
        <w:rPr>
          <w:spacing w:val="-7"/>
        </w:rPr>
        <w:t xml:space="preserve"> </w:t>
      </w:r>
      <w:r>
        <w:t>must</w:t>
      </w:r>
      <w:r>
        <w:rPr>
          <w:spacing w:val="-5"/>
        </w:rPr>
        <w:t xml:space="preserve"> </w:t>
      </w:r>
      <w:r>
        <w:t>be</w:t>
      </w:r>
      <w:r>
        <w:rPr>
          <w:spacing w:val="-4"/>
        </w:rPr>
        <w:t xml:space="preserve"> </w:t>
      </w:r>
      <w:r>
        <w:t>integrated</w:t>
      </w:r>
      <w:r>
        <w:rPr>
          <w:spacing w:val="-5"/>
        </w:rPr>
        <w:t xml:space="preserve"> </w:t>
      </w:r>
      <w:r>
        <w:t>in</w:t>
      </w:r>
      <w:r>
        <w:rPr>
          <w:spacing w:val="-4"/>
        </w:rPr>
        <w:t xml:space="preserve"> </w:t>
      </w:r>
      <w:r>
        <w:t>and</w:t>
      </w:r>
      <w:r>
        <w:rPr>
          <w:spacing w:val="-5"/>
        </w:rPr>
        <w:t xml:space="preserve"> </w:t>
      </w:r>
      <w:r>
        <w:t>supports</w:t>
      </w:r>
      <w:r>
        <w:rPr>
          <w:spacing w:val="-7"/>
        </w:rPr>
        <w:t xml:space="preserve"> </w:t>
      </w:r>
      <w:r>
        <w:t>full</w:t>
      </w:r>
      <w:r>
        <w:rPr>
          <w:spacing w:val="-5"/>
        </w:rPr>
        <w:t xml:space="preserve"> </w:t>
      </w:r>
      <w:r>
        <w:t>access</w:t>
      </w:r>
      <w:r>
        <w:rPr>
          <w:spacing w:val="-4"/>
        </w:rPr>
        <w:t xml:space="preserve"> </w:t>
      </w:r>
      <w:r>
        <w:t>of</w:t>
      </w:r>
      <w:r>
        <w:rPr>
          <w:spacing w:val="-4"/>
        </w:rPr>
        <w:t xml:space="preserve"> </w:t>
      </w:r>
      <w:r>
        <w:t>individuals</w:t>
      </w:r>
      <w:r>
        <w:rPr>
          <w:spacing w:val="-7"/>
        </w:rPr>
        <w:t xml:space="preserve"> </w:t>
      </w:r>
      <w:r>
        <w:t>receiving HCBS to the greater community. This includes opportunities to seek employment and work in competitive and integrated settings, engage in community life, control personal resources, choose where they live, and receive services in the community to the same degree as individuals who do not receive HCBS.</w:t>
      </w:r>
    </w:p>
    <w:p w14:paraId="0786537D" w14:textId="77777777" w:rsidR="00247944" w:rsidRDefault="00616E21" w:rsidP="00C07769">
      <w:r>
        <w:t xml:space="preserve">According to </w:t>
      </w:r>
      <w:hyperlink r:id="rId57">
        <w:r w:rsidRPr="00C07769">
          <w:rPr>
            <w:rStyle w:val="Hyperlink"/>
          </w:rPr>
          <w:t>42 CFR 441.301(c)(4)</w:t>
        </w:r>
      </w:hyperlink>
      <w:r>
        <w:t>, providers must be in compliance and maintain continued compliance with the following requirements:</w:t>
      </w:r>
    </w:p>
    <w:p w14:paraId="473D8926" w14:textId="77777777" w:rsidR="00247944" w:rsidRDefault="00616E21" w:rsidP="00C07769">
      <w:pPr>
        <w:pStyle w:val="ListBullet"/>
      </w:pPr>
      <w:r>
        <w:t>Be</w:t>
      </w:r>
      <w:r>
        <w:rPr>
          <w:spacing w:val="-4"/>
        </w:rPr>
        <w:t xml:space="preserve"> </w:t>
      </w:r>
      <w:r>
        <w:t>integrated</w:t>
      </w:r>
      <w:r>
        <w:rPr>
          <w:spacing w:val="-4"/>
        </w:rPr>
        <w:t xml:space="preserve"> </w:t>
      </w:r>
      <w:r>
        <w:t>in</w:t>
      </w:r>
      <w:r>
        <w:rPr>
          <w:spacing w:val="-1"/>
        </w:rPr>
        <w:t xml:space="preserve"> </w:t>
      </w:r>
      <w:r>
        <w:t>and</w:t>
      </w:r>
      <w:r>
        <w:rPr>
          <w:spacing w:val="-4"/>
        </w:rPr>
        <w:t xml:space="preserve"> </w:t>
      </w:r>
      <w:r>
        <w:t>support</w:t>
      </w:r>
      <w:r>
        <w:rPr>
          <w:spacing w:val="-4"/>
        </w:rPr>
        <w:t xml:space="preserve"> </w:t>
      </w:r>
      <w:r>
        <w:t>full</w:t>
      </w:r>
      <w:r>
        <w:rPr>
          <w:spacing w:val="-2"/>
        </w:rPr>
        <w:t xml:space="preserve"> </w:t>
      </w:r>
      <w:r>
        <w:t>access</w:t>
      </w:r>
      <w:r>
        <w:rPr>
          <w:spacing w:val="-3"/>
        </w:rPr>
        <w:t xml:space="preserve"> </w:t>
      </w:r>
      <w:r>
        <w:t>to</w:t>
      </w:r>
      <w:r>
        <w:rPr>
          <w:spacing w:val="-3"/>
        </w:rPr>
        <w:t xml:space="preserve"> </w:t>
      </w:r>
      <w:r>
        <w:t>the</w:t>
      </w:r>
      <w:r>
        <w:rPr>
          <w:spacing w:val="-5"/>
        </w:rPr>
        <w:t xml:space="preserve"> </w:t>
      </w:r>
      <w:r>
        <w:t>greater</w:t>
      </w:r>
      <w:r>
        <w:rPr>
          <w:spacing w:val="-1"/>
        </w:rPr>
        <w:t xml:space="preserve"> </w:t>
      </w:r>
      <w:r>
        <w:rPr>
          <w:spacing w:val="-2"/>
        </w:rPr>
        <w:t>community</w:t>
      </w:r>
    </w:p>
    <w:p w14:paraId="1EC34D20" w14:textId="77777777" w:rsidR="00247944" w:rsidRDefault="00616E21" w:rsidP="00C07769">
      <w:pPr>
        <w:pStyle w:val="ListBullet"/>
      </w:pPr>
      <w:r>
        <w:t>Provide</w:t>
      </w:r>
      <w:r>
        <w:rPr>
          <w:spacing w:val="-18"/>
        </w:rPr>
        <w:t xml:space="preserve"> </w:t>
      </w:r>
      <w:r>
        <w:t>opportunities</w:t>
      </w:r>
      <w:r>
        <w:rPr>
          <w:spacing w:val="-18"/>
        </w:rPr>
        <w:t xml:space="preserve"> </w:t>
      </w:r>
      <w:r>
        <w:t>to</w:t>
      </w:r>
      <w:r>
        <w:rPr>
          <w:spacing w:val="-18"/>
        </w:rPr>
        <w:t xml:space="preserve"> </w:t>
      </w:r>
      <w:r>
        <w:t>seek</w:t>
      </w:r>
      <w:r>
        <w:rPr>
          <w:spacing w:val="-18"/>
        </w:rPr>
        <w:t xml:space="preserve"> </w:t>
      </w:r>
      <w:r>
        <w:t>employment,</w:t>
      </w:r>
      <w:r>
        <w:rPr>
          <w:spacing w:val="-18"/>
        </w:rPr>
        <w:t xml:space="preserve"> </w:t>
      </w:r>
      <w:r>
        <w:t>work</w:t>
      </w:r>
      <w:r>
        <w:rPr>
          <w:spacing w:val="-19"/>
        </w:rPr>
        <w:t xml:space="preserve"> </w:t>
      </w:r>
      <w:r>
        <w:t>in</w:t>
      </w:r>
      <w:r>
        <w:rPr>
          <w:spacing w:val="-18"/>
        </w:rPr>
        <w:t xml:space="preserve"> </w:t>
      </w:r>
      <w:r>
        <w:t>competitive</w:t>
      </w:r>
      <w:r>
        <w:rPr>
          <w:spacing w:val="-18"/>
        </w:rPr>
        <w:t xml:space="preserve"> </w:t>
      </w:r>
      <w:r>
        <w:t>integrated</w:t>
      </w:r>
      <w:r>
        <w:rPr>
          <w:spacing w:val="-18"/>
        </w:rPr>
        <w:t xml:space="preserve"> </w:t>
      </w:r>
      <w:r>
        <w:t>settings,</w:t>
      </w:r>
      <w:r>
        <w:rPr>
          <w:spacing w:val="-18"/>
        </w:rPr>
        <w:t xml:space="preserve"> </w:t>
      </w:r>
      <w:r>
        <w:t>engage in community life, and control personal resources</w:t>
      </w:r>
    </w:p>
    <w:p w14:paraId="457281B1" w14:textId="77777777" w:rsidR="00247944" w:rsidRDefault="00616E21" w:rsidP="00C07769">
      <w:pPr>
        <w:pStyle w:val="ListBullet"/>
      </w:pPr>
      <w:r>
        <w:t>Ensure the individual</w:t>
      </w:r>
      <w:r>
        <w:rPr>
          <w:spacing w:val="-3"/>
        </w:rPr>
        <w:t xml:space="preserve"> </w:t>
      </w:r>
      <w:r>
        <w:t>receives</w:t>
      </w:r>
      <w:r>
        <w:rPr>
          <w:spacing w:val="-3"/>
        </w:rPr>
        <w:t xml:space="preserve"> </w:t>
      </w:r>
      <w:r>
        <w:t>services</w:t>
      </w:r>
      <w:r>
        <w:rPr>
          <w:spacing w:val="-1"/>
        </w:rPr>
        <w:t xml:space="preserve"> </w:t>
      </w:r>
      <w:r>
        <w:t>in the</w:t>
      </w:r>
      <w:r>
        <w:rPr>
          <w:spacing w:val="-2"/>
        </w:rPr>
        <w:t xml:space="preserve"> </w:t>
      </w:r>
      <w:r>
        <w:t>community</w:t>
      </w:r>
      <w:r>
        <w:rPr>
          <w:spacing w:val="-3"/>
        </w:rPr>
        <w:t xml:space="preserve"> </w:t>
      </w:r>
      <w:r>
        <w:t>to</w:t>
      </w:r>
      <w:r>
        <w:rPr>
          <w:spacing w:val="-1"/>
        </w:rPr>
        <w:t xml:space="preserve"> </w:t>
      </w:r>
      <w:r>
        <w:t>the</w:t>
      </w:r>
      <w:r>
        <w:rPr>
          <w:spacing w:val="-2"/>
        </w:rPr>
        <w:t xml:space="preserve"> </w:t>
      </w:r>
      <w:r>
        <w:t>same</w:t>
      </w:r>
      <w:r>
        <w:rPr>
          <w:spacing w:val="-2"/>
        </w:rPr>
        <w:t xml:space="preserve"> </w:t>
      </w:r>
      <w:r>
        <w:t>degree</w:t>
      </w:r>
      <w:r>
        <w:rPr>
          <w:spacing w:val="-2"/>
        </w:rPr>
        <w:t xml:space="preserve"> </w:t>
      </w:r>
      <w:r>
        <w:t>of access</w:t>
      </w:r>
      <w:r>
        <w:rPr>
          <w:spacing w:val="-1"/>
        </w:rPr>
        <w:t xml:space="preserve"> </w:t>
      </w:r>
      <w:r>
        <w:t>as individuals not receiving Medicaid HCBS</w:t>
      </w:r>
    </w:p>
    <w:p w14:paraId="54E63E90" w14:textId="77777777" w:rsidR="00247944" w:rsidRDefault="00616E21" w:rsidP="00C07769">
      <w:pPr>
        <w:pStyle w:val="ListBullet"/>
      </w:pPr>
      <w:r>
        <w:t>Be selected by the individual from among setting options, including non-disability specific settings and options for a private unit in a residential setting</w:t>
      </w:r>
    </w:p>
    <w:p w14:paraId="1FFAFD4C" w14:textId="77777777" w:rsidR="00247944" w:rsidRDefault="00616E21" w:rsidP="00C07769">
      <w:pPr>
        <w:pStyle w:val="ListBullet"/>
      </w:pPr>
      <w:r>
        <w:t xml:space="preserve">Ensure an individual’s rights of privacy, dignity, respect, and freedom from coercion and </w:t>
      </w:r>
      <w:r>
        <w:rPr>
          <w:spacing w:val="-2"/>
        </w:rPr>
        <w:t>restraint</w:t>
      </w:r>
    </w:p>
    <w:p w14:paraId="7AD3FE0F" w14:textId="77777777" w:rsidR="00247944" w:rsidRDefault="00616E21" w:rsidP="00C07769">
      <w:pPr>
        <w:pStyle w:val="ListBullet"/>
      </w:pPr>
      <w:r>
        <w:t>Optimize</w:t>
      </w:r>
      <w:r>
        <w:rPr>
          <w:spacing w:val="-18"/>
        </w:rPr>
        <w:t xml:space="preserve"> </w:t>
      </w:r>
      <w:r>
        <w:t>individual</w:t>
      </w:r>
      <w:r>
        <w:rPr>
          <w:spacing w:val="-18"/>
        </w:rPr>
        <w:t xml:space="preserve"> </w:t>
      </w:r>
      <w:r>
        <w:t>initiative,</w:t>
      </w:r>
      <w:r>
        <w:rPr>
          <w:spacing w:val="-18"/>
        </w:rPr>
        <w:t xml:space="preserve"> </w:t>
      </w:r>
      <w:r>
        <w:t>autonomy,</w:t>
      </w:r>
      <w:r>
        <w:rPr>
          <w:spacing w:val="-18"/>
        </w:rPr>
        <w:t xml:space="preserve"> </w:t>
      </w:r>
      <w:r>
        <w:t>and</w:t>
      </w:r>
      <w:r>
        <w:rPr>
          <w:spacing w:val="-20"/>
        </w:rPr>
        <w:t xml:space="preserve"> </w:t>
      </w:r>
      <w:r>
        <w:t>independence</w:t>
      </w:r>
      <w:r>
        <w:rPr>
          <w:spacing w:val="-18"/>
        </w:rPr>
        <w:t xml:space="preserve"> </w:t>
      </w:r>
      <w:r>
        <w:t>in</w:t>
      </w:r>
      <w:r>
        <w:rPr>
          <w:spacing w:val="-18"/>
        </w:rPr>
        <w:t xml:space="preserve"> </w:t>
      </w:r>
      <w:r>
        <w:t>making</w:t>
      </w:r>
      <w:r>
        <w:rPr>
          <w:spacing w:val="-18"/>
        </w:rPr>
        <w:t xml:space="preserve"> </w:t>
      </w:r>
      <w:r>
        <w:t>life</w:t>
      </w:r>
      <w:r>
        <w:rPr>
          <w:spacing w:val="-18"/>
        </w:rPr>
        <w:t xml:space="preserve"> </w:t>
      </w:r>
      <w:r>
        <w:t>choices,</w:t>
      </w:r>
      <w:r>
        <w:rPr>
          <w:spacing w:val="-20"/>
        </w:rPr>
        <w:t xml:space="preserve"> </w:t>
      </w:r>
      <w:r>
        <w:t>including but not limited to, daily activities, physical environment, and with whom to interact</w:t>
      </w:r>
    </w:p>
    <w:p w14:paraId="31C68128" w14:textId="77777777" w:rsidR="00247944" w:rsidRDefault="00616E21" w:rsidP="00C07769">
      <w:pPr>
        <w:pStyle w:val="ListBullet"/>
      </w:pPr>
      <w:r>
        <w:t>Facilitate</w:t>
      </w:r>
      <w:r>
        <w:rPr>
          <w:spacing w:val="-3"/>
        </w:rPr>
        <w:t xml:space="preserve"> </w:t>
      </w:r>
      <w:r>
        <w:t>individual</w:t>
      </w:r>
      <w:r>
        <w:rPr>
          <w:spacing w:val="-3"/>
        </w:rPr>
        <w:t xml:space="preserve"> </w:t>
      </w:r>
      <w:r>
        <w:t>choice</w:t>
      </w:r>
      <w:r>
        <w:rPr>
          <w:spacing w:val="-3"/>
        </w:rPr>
        <w:t xml:space="preserve"> </w:t>
      </w:r>
      <w:r>
        <w:t>regarding</w:t>
      </w:r>
      <w:r>
        <w:rPr>
          <w:spacing w:val="-6"/>
        </w:rPr>
        <w:t xml:space="preserve"> </w:t>
      </w:r>
      <w:r>
        <w:t>services</w:t>
      </w:r>
      <w:r>
        <w:rPr>
          <w:spacing w:val="-6"/>
        </w:rPr>
        <w:t xml:space="preserve"> </w:t>
      </w:r>
      <w:r>
        <w:t>and</w:t>
      </w:r>
      <w:r>
        <w:rPr>
          <w:spacing w:val="-4"/>
        </w:rPr>
        <w:t xml:space="preserve"> </w:t>
      </w:r>
      <w:r>
        <w:t>supports,</w:t>
      </w:r>
      <w:r>
        <w:rPr>
          <w:spacing w:val="-4"/>
        </w:rPr>
        <w:t xml:space="preserve"> </w:t>
      </w:r>
      <w:r>
        <w:t>and</w:t>
      </w:r>
      <w:r>
        <w:rPr>
          <w:spacing w:val="-5"/>
        </w:rPr>
        <w:t xml:space="preserve"> </w:t>
      </w:r>
      <w:r>
        <w:t>who</w:t>
      </w:r>
      <w:r>
        <w:rPr>
          <w:spacing w:val="-4"/>
        </w:rPr>
        <w:t xml:space="preserve"> </w:t>
      </w:r>
      <w:r>
        <w:t>provides</w:t>
      </w:r>
      <w:r>
        <w:rPr>
          <w:spacing w:val="-3"/>
        </w:rPr>
        <w:t xml:space="preserve"> </w:t>
      </w:r>
      <w:r>
        <w:rPr>
          <w:spacing w:val="-4"/>
        </w:rPr>
        <w:t>them</w:t>
      </w:r>
    </w:p>
    <w:p w14:paraId="1D7AD66E" w14:textId="2F869C49" w:rsidR="00247944" w:rsidRPr="00F94A19" w:rsidRDefault="00F94A19" w:rsidP="00187B18">
      <w:pPr>
        <w:pStyle w:val="Heading3"/>
      </w:pPr>
      <w:bookmarkStart w:id="82" w:name="2.7__Discontinuation_of_Waiver_Services"/>
      <w:bookmarkStart w:id="83" w:name="_bookmark21"/>
      <w:bookmarkStart w:id="84" w:name="_Toc224630290"/>
      <w:bookmarkStart w:id="85" w:name="_Toc224630431"/>
      <w:bookmarkEnd w:id="82"/>
      <w:bookmarkEnd w:id="83"/>
      <w:r>
        <w:t xml:space="preserve">2.7 </w:t>
      </w:r>
      <w:r w:rsidR="00616E21" w:rsidRPr="00F94A19">
        <w:t>Discontinuation of Waiver Services</w:t>
      </w:r>
      <w:bookmarkEnd w:id="84"/>
      <w:bookmarkEnd w:id="85"/>
    </w:p>
    <w:p w14:paraId="0C80ED97" w14:textId="77777777" w:rsidR="00247944" w:rsidRDefault="00616E21" w:rsidP="00C07769">
      <w:r>
        <w:t>Arranging services for participants with complex medical needs involves considerable planning and time, and family/caregiver(s) acquire a reliance on these services. Providers must give notification to the family/caregiver and BSHCN prior to the discontinuation of waiver services.</w:t>
      </w:r>
    </w:p>
    <w:p w14:paraId="4927731A" w14:textId="77777777" w:rsidR="00247944" w:rsidRDefault="00616E21" w:rsidP="00C07769">
      <w:r>
        <w:t>The provider notifies the parent(s)/responsible party(</w:t>
      </w:r>
      <w:proofErr w:type="spellStart"/>
      <w:r>
        <w:t>ies</w:t>
      </w:r>
      <w:proofErr w:type="spellEnd"/>
      <w:r>
        <w:t>) in writing of the decision to discharge a participant and provides a minimum of 21 days’ notice prior to the discontinuation of services for reasons that include (but are not limited to) the following:</w:t>
      </w:r>
    </w:p>
    <w:p w14:paraId="09777D99" w14:textId="77777777" w:rsidR="00247944" w:rsidRDefault="00616E21" w:rsidP="00C07769">
      <w:pPr>
        <w:pStyle w:val="ListBullet"/>
      </w:pPr>
      <w:r>
        <w:t>The participant or parent(s)/responsible party(</w:t>
      </w:r>
      <w:proofErr w:type="spellStart"/>
      <w:r>
        <w:t>ies</w:t>
      </w:r>
      <w:proofErr w:type="spellEnd"/>
      <w:r>
        <w:t>) are non-compliant to the agreed-upon plan of care</w:t>
      </w:r>
    </w:p>
    <w:p w14:paraId="4819FF31" w14:textId="77777777" w:rsidR="00247944" w:rsidRDefault="00616E21" w:rsidP="00C07769">
      <w:pPr>
        <w:pStyle w:val="ListBullet"/>
      </w:pPr>
      <w:r>
        <w:t>The</w:t>
      </w:r>
      <w:r>
        <w:rPr>
          <w:spacing w:val="-4"/>
        </w:rPr>
        <w:t xml:space="preserve"> </w:t>
      </w:r>
      <w:r>
        <w:t>provider</w:t>
      </w:r>
      <w:r>
        <w:rPr>
          <w:spacing w:val="-1"/>
        </w:rPr>
        <w:t xml:space="preserve"> </w:t>
      </w:r>
      <w:r>
        <w:t>is</w:t>
      </w:r>
      <w:r>
        <w:rPr>
          <w:spacing w:val="-4"/>
        </w:rPr>
        <w:t xml:space="preserve"> </w:t>
      </w:r>
      <w:r>
        <w:t>no</w:t>
      </w:r>
      <w:r>
        <w:rPr>
          <w:spacing w:val="-3"/>
        </w:rPr>
        <w:t xml:space="preserve"> </w:t>
      </w:r>
      <w:r>
        <w:t>longer</w:t>
      </w:r>
      <w:r>
        <w:rPr>
          <w:spacing w:val="-1"/>
        </w:rPr>
        <w:t xml:space="preserve"> </w:t>
      </w:r>
      <w:r>
        <w:t>able</w:t>
      </w:r>
      <w:r>
        <w:rPr>
          <w:spacing w:val="-1"/>
        </w:rPr>
        <w:t xml:space="preserve"> </w:t>
      </w:r>
      <w:r>
        <w:t>to</w:t>
      </w:r>
      <w:r>
        <w:rPr>
          <w:spacing w:val="-5"/>
        </w:rPr>
        <w:t xml:space="preserve"> </w:t>
      </w:r>
      <w:r>
        <w:t>meet</w:t>
      </w:r>
      <w:r>
        <w:rPr>
          <w:spacing w:val="-3"/>
        </w:rPr>
        <w:t xml:space="preserve"> </w:t>
      </w:r>
      <w:r>
        <w:t>the</w:t>
      </w:r>
      <w:r>
        <w:rPr>
          <w:spacing w:val="-1"/>
        </w:rPr>
        <w:t xml:space="preserve"> </w:t>
      </w:r>
      <w:r>
        <w:t>service</w:t>
      </w:r>
      <w:r>
        <w:rPr>
          <w:spacing w:val="-1"/>
        </w:rPr>
        <w:t xml:space="preserve"> </w:t>
      </w:r>
      <w:r>
        <w:t>needs</w:t>
      </w:r>
      <w:r>
        <w:rPr>
          <w:spacing w:val="-2"/>
        </w:rPr>
        <w:t xml:space="preserve"> </w:t>
      </w:r>
      <w:r>
        <w:t>of</w:t>
      </w:r>
      <w:r>
        <w:rPr>
          <w:spacing w:val="-1"/>
        </w:rPr>
        <w:t xml:space="preserve"> </w:t>
      </w:r>
      <w:r>
        <w:t>the</w:t>
      </w:r>
      <w:r>
        <w:rPr>
          <w:spacing w:val="-1"/>
        </w:rPr>
        <w:t xml:space="preserve"> </w:t>
      </w:r>
      <w:r>
        <w:rPr>
          <w:spacing w:val="-2"/>
        </w:rPr>
        <w:t>participant</w:t>
      </w:r>
    </w:p>
    <w:p w14:paraId="285FE5E0" w14:textId="77777777" w:rsidR="00247944" w:rsidRDefault="00616E21" w:rsidP="00C07769">
      <w:pPr>
        <w:pStyle w:val="ListBullet"/>
      </w:pPr>
      <w:r>
        <w:t>The</w:t>
      </w:r>
      <w:r>
        <w:rPr>
          <w:spacing w:val="-7"/>
        </w:rPr>
        <w:t xml:space="preserve"> </w:t>
      </w:r>
      <w:r>
        <w:t>parent(s)/responsible</w:t>
      </w:r>
      <w:r>
        <w:rPr>
          <w:spacing w:val="-4"/>
        </w:rPr>
        <w:t xml:space="preserve"> </w:t>
      </w:r>
      <w:r>
        <w:t>party(</w:t>
      </w:r>
      <w:proofErr w:type="spellStart"/>
      <w:r>
        <w:t>ies</w:t>
      </w:r>
      <w:proofErr w:type="spellEnd"/>
      <w:r>
        <w:t>)</w:t>
      </w:r>
      <w:r>
        <w:rPr>
          <w:spacing w:val="-5"/>
        </w:rPr>
        <w:t xml:space="preserve"> </w:t>
      </w:r>
      <w:r>
        <w:t>requests</w:t>
      </w:r>
      <w:r>
        <w:rPr>
          <w:spacing w:val="-5"/>
        </w:rPr>
        <w:t xml:space="preserve"> </w:t>
      </w:r>
      <w:r>
        <w:t>a</w:t>
      </w:r>
      <w:r>
        <w:rPr>
          <w:spacing w:val="-8"/>
        </w:rPr>
        <w:t xml:space="preserve"> </w:t>
      </w:r>
      <w:r>
        <w:rPr>
          <w:spacing w:val="-2"/>
        </w:rPr>
        <w:t>change</w:t>
      </w:r>
    </w:p>
    <w:p w14:paraId="02028B82" w14:textId="77777777" w:rsidR="00247944" w:rsidRDefault="00616E21" w:rsidP="00C07769">
      <w:r>
        <w:t>The</w:t>
      </w:r>
      <w:r>
        <w:rPr>
          <w:spacing w:val="-4"/>
        </w:rPr>
        <w:t xml:space="preserve"> </w:t>
      </w:r>
      <w:r>
        <w:t>provider</w:t>
      </w:r>
      <w:r>
        <w:rPr>
          <w:spacing w:val="-4"/>
        </w:rPr>
        <w:t xml:space="preserve"> </w:t>
      </w:r>
      <w:r>
        <w:t>shall</w:t>
      </w:r>
      <w:r>
        <w:rPr>
          <w:spacing w:val="-5"/>
        </w:rPr>
        <w:t xml:space="preserve"> </w:t>
      </w:r>
      <w:r>
        <w:t>advise</w:t>
      </w:r>
      <w:r>
        <w:rPr>
          <w:spacing w:val="-4"/>
        </w:rPr>
        <w:t xml:space="preserve"> </w:t>
      </w:r>
      <w:r>
        <w:t>BSHCN</w:t>
      </w:r>
      <w:r>
        <w:rPr>
          <w:spacing w:val="-5"/>
        </w:rPr>
        <w:t xml:space="preserve"> </w:t>
      </w:r>
      <w:r>
        <w:t>within</w:t>
      </w:r>
      <w:r>
        <w:rPr>
          <w:spacing w:val="-4"/>
        </w:rPr>
        <w:t xml:space="preserve"> </w:t>
      </w:r>
      <w:r>
        <w:t>72</w:t>
      </w:r>
      <w:r>
        <w:rPr>
          <w:spacing w:val="-6"/>
        </w:rPr>
        <w:t xml:space="preserve"> </w:t>
      </w:r>
      <w:r>
        <w:t>hours</w:t>
      </w:r>
      <w:r>
        <w:rPr>
          <w:spacing w:val="-4"/>
        </w:rPr>
        <w:t xml:space="preserve"> </w:t>
      </w:r>
      <w:r>
        <w:t>of</w:t>
      </w:r>
      <w:r>
        <w:rPr>
          <w:spacing w:val="-4"/>
        </w:rPr>
        <w:t xml:space="preserve"> </w:t>
      </w:r>
      <w:r>
        <w:t>the</w:t>
      </w:r>
      <w:r>
        <w:rPr>
          <w:spacing w:val="-4"/>
        </w:rPr>
        <w:t xml:space="preserve"> </w:t>
      </w:r>
      <w:r>
        <w:t>parent(s)/responsible</w:t>
      </w:r>
      <w:r>
        <w:rPr>
          <w:spacing w:val="-4"/>
        </w:rPr>
        <w:t xml:space="preserve"> </w:t>
      </w:r>
      <w:r>
        <w:t>party(</w:t>
      </w:r>
      <w:proofErr w:type="spellStart"/>
      <w:r>
        <w:t>ies</w:t>
      </w:r>
      <w:proofErr w:type="spellEnd"/>
      <w:r>
        <w:t>)</w:t>
      </w:r>
      <w:r>
        <w:rPr>
          <w:spacing w:val="-4"/>
        </w:rPr>
        <w:t xml:space="preserve"> </w:t>
      </w:r>
      <w:r>
        <w:t>notification of planned discontinuation of waiver services. The BSHCN RN Service Coordinator shall assist the parent(s)/responsible party(</w:t>
      </w:r>
      <w:proofErr w:type="spellStart"/>
      <w:r>
        <w:t>ies</w:t>
      </w:r>
      <w:proofErr w:type="spellEnd"/>
      <w:r>
        <w:t>) in</w:t>
      </w:r>
      <w:r>
        <w:rPr>
          <w:spacing w:val="-1"/>
        </w:rPr>
        <w:t xml:space="preserve"> </w:t>
      </w:r>
      <w:r>
        <w:t>making appropriate arrangements to locate and transfer</w:t>
      </w:r>
      <w:r>
        <w:rPr>
          <w:spacing w:val="-1"/>
        </w:rPr>
        <w:t xml:space="preserve"> </w:t>
      </w:r>
      <w:r>
        <w:t>care</w:t>
      </w:r>
      <w:r>
        <w:rPr>
          <w:spacing w:val="-1"/>
        </w:rPr>
        <w:t xml:space="preserve"> </w:t>
      </w:r>
      <w:r>
        <w:t>(if possible and necessary) to a new provider agency. The existing provider agency shall continue to provide care in accordance with the plan of care for a minimum of 21 days or until alternate arrangements can be made by BSHCN and/or parent(s)/responsible party(</w:t>
      </w:r>
      <w:proofErr w:type="spellStart"/>
      <w:r>
        <w:t>ies</w:t>
      </w:r>
      <w:proofErr w:type="spellEnd"/>
      <w:r>
        <w:t xml:space="preserve">), whichever comes first. Refer to </w:t>
      </w:r>
      <w:hyperlink w:anchor="_bookmark26" w:history="1">
        <w:r w:rsidRPr="00C07769">
          <w:rPr>
            <w:rStyle w:val="Hyperlink"/>
          </w:rPr>
          <w:t>Section 3.2</w:t>
        </w:r>
      </w:hyperlink>
      <w:r>
        <w:rPr>
          <w:b/>
          <w:color w:val="153D63"/>
        </w:rPr>
        <w:t xml:space="preserve"> </w:t>
      </w:r>
      <w:r>
        <w:t>of this manual for more information regarding plans of care.</w:t>
      </w:r>
    </w:p>
    <w:p w14:paraId="36AEB87E" w14:textId="77777777" w:rsidR="00247944" w:rsidRDefault="00616E21" w:rsidP="00C07769">
      <w:r>
        <w:t>In</w:t>
      </w:r>
      <w:r>
        <w:rPr>
          <w:spacing w:val="-7"/>
        </w:rPr>
        <w:t xml:space="preserve"> </w:t>
      </w:r>
      <w:r>
        <w:t>cases</w:t>
      </w:r>
      <w:r>
        <w:rPr>
          <w:spacing w:val="-10"/>
        </w:rPr>
        <w:t xml:space="preserve"> </w:t>
      </w:r>
      <w:r>
        <w:t>where</w:t>
      </w:r>
      <w:r>
        <w:rPr>
          <w:spacing w:val="-7"/>
        </w:rPr>
        <w:t xml:space="preserve"> </w:t>
      </w:r>
      <w:r>
        <w:t>the</w:t>
      </w:r>
      <w:r>
        <w:rPr>
          <w:spacing w:val="-7"/>
        </w:rPr>
        <w:t xml:space="preserve"> </w:t>
      </w:r>
      <w:r>
        <w:t>provider</w:t>
      </w:r>
      <w:r>
        <w:rPr>
          <w:spacing w:val="-7"/>
        </w:rPr>
        <w:t xml:space="preserve"> </w:t>
      </w:r>
      <w:r>
        <w:t>decides</w:t>
      </w:r>
      <w:r>
        <w:rPr>
          <w:spacing w:val="-8"/>
        </w:rPr>
        <w:t xml:space="preserve"> </w:t>
      </w:r>
      <w:r>
        <w:t>to</w:t>
      </w:r>
      <w:r>
        <w:rPr>
          <w:spacing w:val="-8"/>
        </w:rPr>
        <w:t xml:space="preserve"> </w:t>
      </w:r>
      <w:r>
        <w:t>discontinue</w:t>
      </w:r>
      <w:r>
        <w:rPr>
          <w:spacing w:val="-7"/>
        </w:rPr>
        <w:t xml:space="preserve"> </w:t>
      </w:r>
      <w:r>
        <w:t>services</w:t>
      </w:r>
      <w:r>
        <w:rPr>
          <w:spacing w:val="-10"/>
        </w:rPr>
        <w:t xml:space="preserve"> </w:t>
      </w:r>
      <w:r>
        <w:t>due</w:t>
      </w:r>
      <w:r>
        <w:rPr>
          <w:spacing w:val="-7"/>
        </w:rPr>
        <w:t xml:space="preserve"> </w:t>
      </w:r>
      <w:r>
        <w:t>to</w:t>
      </w:r>
      <w:r>
        <w:rPr>
          <w:spacing w:val="-8"/>
        </w:rPr>
        <w:t xml:space="preserve"> </w:t>
      </w:r>
      <w:r>
        <w:t>actual</w:t>
      </w:r>
      <w:r>
        <w:rPr>
          <w:spacing w:val="-8"/>
        </w:rPr>
        <w:t xml:space="preserve"> </w:t>
      </w:r>
      <w:r>
        <w:t>or</w:t>
      </w:r>
      <w:r>
        <w:rPr>
          <w:spacing w:val="-7"/>
        </w:rPr>
        <w:t xml:space="preserve"> </w:t>
      </w:r>
      <w:r>
        <w:t>threatened</w:t>
      </w:r>
      <w:r>
        <w:rPr>
          <w:spacing w:val="-8"/>
        </w:rPr>
        <w:t xml:space="preserve"> </w:t>
      </w:r>
      <w:r>
        <w:t>harm</w:t>
      </w:r>
      <w:r>
        <w:rPr>
          <w:spacing w:val="-7"/>
        </w:rPr>
        <w:t xml:space="preserve"> </w:t>
      </w:r>
      <w:r>
        <w:t>to</w:t>
      </w:r>
      <w:r>
        <w:rPr>
          <w:spacing w:val="-11"/>
        </w:rPr>
        <w:t xml:space="preserve"> </w:t>
      </w:r>
      <w:r>
        <w:t>the agency</w:t>
      </w:r>
      <w:r>
        <w:rPr>
          <w:spacing w:val="-18"/>
        </w:rPr>
        <w:t xml:space="preserve"> </w:t>
      </w:r>
      <w:r>
        <w:t>personnel</w:t>
      </w:r>
      <w:r>
        <w:rPr>
          <w:spacing w:val="-18"/>
        </w:rPr>
        <w:t xml:space="preserve"> </w:t>
      </w:r>
      <w:r>
        <w:t>by</w:t>
      </w:r>
      <w:r>
        <w:rPr>
          <w:spacing w:val="-18"/>
        </w:rPr>
        <w:t xml:space="preserve"> </w:t>
      </w:r>
      <w:r>
        <w:t>the</w:t>
      </w:r>
      <w:r>
        <w:rPr>
          <w:spacing w:val="-18"/>
        </w:rPr>
        <w:t xml:space="preserve"> </w:t>
      </w:r>
      <w:r>
        <w:t>participant</w:t>
      </w:r>
      <w:r>
        <w:rPr>
          <w:spacing w:val="-18"/>
        </w:rPr>
        <w:t xml:space="preserve"> </w:t>
      </w:r>
      <w:r>
        <w:t>and/or</w:t>
      </w:r>
      <w:r>
        <w:rPr>
          <w:spacing w:val="-18"/>
        </w:rPr>
        <w:t xml:space="preserve"> </w:t>
      </w:r>
      <w:r>
        <w:t>parent(s)/responsible</w:t>
      </w:r>
      <w:r>
        <w:rPr>
          <w:spacing w:val="-18"/>
        </w:rPr>
        <w:t xml:space="preserve"> </w:t>
      </w:r>
      <w:r>
        <w:t>party(</w:t>
      </w:r>
      <w:proofErr w:type="spellStart"/>
      <w:r>
        <w:t>ies</w:t>
      </w:r>
      <w:proofErr w:type="spellEnd"/>
      <w:r>
        <w:t>),</w:t>
      </w:r>
      <w:r>
        <w:rPr>
          <w:spacing w:val="-18"/>
        </w:rPr>
        <w:t xml:space="preserve"> </w:t>
      </w:r>
      <w:r>
        <w:t>the</w:t>
      </w:r>
      <w:r>
        <w:rPr>
          <w:spacing w:val="-18"/>
        </w:rPr>
        <w:t xml:space="preserve"> </w:t>
      </w:r>
      <w:r>
        <w:t>provider</w:t>
      </w:r>
      <w:r>
        <w:rPr>
          <w:spacing w:val="-18"/>
        </w:rPr>
        <w:t xml:space="preserve"> </w:t>
      </w:r>
      <w:r>
        <w:t>will</w:t>
      </w:r>
      <w:r>
        <w:rPr>
          <w:spacing w:val="-18"/>
        </w:rPr>
        <w:t xml:space="preserve"> </w:t>
      </w:r>
      <w:r>
        <w:t>contact local law enforcement or 911. In addition, the provider will contact BSHCN staff within 24 hours or the next business day.</w:t>
      </w:r>
    </w:p>
    <w:p w14:paraId="67E89171" w14:textId="77777777" w:rsidR="00247944" w:rsidRDefault="00616E21" w:rsidP="00C07769">
      <w:r>
        <w:t xml:space="preserve">The provider shall notify BSHCN within 72 hours of closure of a case due to the following </w:t>
      </w:r>
      <w:r>
        <w:rPr>
          <w:spacing w:val="-2"/>
        </w:rPr>
        <w:t>circumstances:</w:t>
      </w:r>
    </w:p>
    <w:p w14:paraId="60207A75" w14:textId="77777777" w:rsidR="00247944" w:rsidRDefault="00616E21" w:rsidP="00C07769">
      <w:pPr>
        <w:pStyle w:val="ListBullet"/>
      </w:pPr>
      <w:r>
        <w:t>Death</w:t>
      </w:r>
      <w:r>
        <w:rPr>
          <w:spacing w:val="-1"/>
        </w:rPr>
        <w:t xml:space="preserve"> </w:t>
      </w:r>
      <w:r>
        <w:t>of</w:t>
      </w:r>
      <w:r>
        <w:rPr>
          <w:spacing w:val="-1"/>
        </w:rPr>
        <w:t xml:space="preserve"> </w:t>
      </w:r>
      <w:r>
        <w:t xml:space="preserve">the </w:t>
      </w:r>
      <w:r>
        <w:rPr>
          <w:spacing w:val="-2"/>
        </w:rPr>
        <w:t>participant</w:t>
      </w:r>
    </w:p>
    <w:p w14:paraId="5906D59C" w14:textId="77777777" w:rsidR="00247944" w:rsidRDefault="00616E21" w:rsidP="00C07769">
      <w:pPr>
        <w:pStyle w:val="ListBullet"/>
      </w:pPr>
      <w:r>
        <w:t>Participant’s</w:t>
      </w:r>
      <w:r>
        <w:rPr>
          <w:spacing w:val="-3"/>
        </w:rPr>
        <w:t xml:space="preserve"> </w:t>
      </w:r>
      <w:r>
        <w:t>admission</w:t>
      </w:r>
      <w:r>
        <w:rPr>
          <w:spacing w:val="-3"/>
        </w:rPr>
        <w:t xml:space="preserve"> </w:t>
      </w:r>
      <w:r>
        <w:t>to</w:t>
      </w:r>
      <w:r>
        <w:rPr>
          <w:spacing w:val="-3"/>
        </w:rPr>
        <w:t xml:space="preserve"> </w:t>
      </w:r>
      <w:r>
        <w:t>a</w:t>
      </w:r>
      <w:r>
        <w:rPr>
          <w:spacing w:val="-4"/>
        </w:rPr>
        <w:t xml:space="preserve"> </w:t>
      </w:r>
      <w:r>
        <w:t>health</w:t>
      </w:r>
      <w:r>
        <w:rPr>
          <w:spacing w:val="-2"/>
        </w:rPr>
        <w:t xml:space="preserve"> </w:t>
      </w:r>
      <w:r>
        <w:t>care</w:t>
      </w:r>
      <w:r>
        <w:rPr>
          <w:spacing w:val="-2"/>
        </w:rPr>
        <w:t xml:space="preserve"> facility</w:t>
      </w:r>
    </w:p>
    <w:p w14:paraId="763DAC38" w14:textId="77777777" w:rsidR="00247944" w:rsidRDefault="00616E21" w:rsidP="00C07769">
      <w:pPr>
        <w:pStyle w:val="ListBullet"/>
      </w:pPr>
      <w:r>
        <w:t>Participant</w:t>
      </w:r>
      <w:r>
        <w:rPr>
          <w:spacing w:val="-2"/>
        </w:rPr>
        <w:t xml:space="preserve"> </w:t>
      </w:r>
      <w:r>
        <w:t>is</w:t>
      </w:r>
      <w:r>
        <w:rPr>
          <w:spacing w:val="-1"/>
        </w:rPr>
        <w:t xml:space="preserve"> </w:t>
      </w:r>
      <w:r>
        <w:t>no</w:t>
      </w:r>
      <w:r>
        <w:rPr>
          <w:spacing w:val="-4"/>
        </w:rPr>
        <w:t xml:space="preserve"> </w:t>
      </w:r>
      <w:r>
        <w:t>longer</w:t>
      </w:r>
      <w:r>
        <w:rPr>
          <w:spacing w:val="-3"/>
        </w:rPr>
        <w:t xml:space="preserve"> </w:t>
      </w:r>
      <w:r>
        <w:t>in need</w:t>
      </w:r>
      <w:r>
        <w:rPr>
          <w:spacing w:val="-2"/>
        </w:rPr>
        <w:t xml:space="preserve"> </w:t>
      </w:r>
      <w:r>
        <w:t xml:space="preserve">of </w:t>
      </w:r>
      <w:r>
        <w:rPr>
          <w:spacing w:val="-4"/>
        </w:rPr>
        <w:t>care</w:t>
      </w:r>
    </w:p>
    <w:p w14:paraId="3704C56C" w14:textId="164F203A" w:rsidR="00247944" w:rsidRPr="00F94A19" w:rsidRDefault="00F94A19" w:rsidP="00187B18">
      <w:pPr>
        <w:pStyle w:val="Heading3"/>
      </w:pPr>
      <w:bookmarkStart w:id="86" w:name="2.8_Participant_Case_Record"/>
      <w:bookmarkStart w:id="87" w:name="_bookmark22"/>
      <w:bookmarkStart w:id="88" w:name="_Toc224630291"/>
      <w:bookmarkStart w:id="89" w:name="_Toc224630432"/>
      <w:bookmarkEnd w:id="86"/>
      <w:bookmarkEnd w:id="87"/>
      <w:r>
        <w:t xml:space="preserve">2.8 </w:t>
      </w:r>
      <w:r w:rsidR="00616E21" w:rsidRPr="00F94A19">
        <w:t>Participant Case Record</w:t>
      </w:r>
      <w:bookmarkEnd w:id="88"/>
      <w:bookmarkEnd w:id="89"/>
    </w:p>
    <w:p w14:paraId="4D169B6C" w14:textId="77777777" w:rsidR="00247944" w:rsidRDefault="00616E21" w:rsidP="00C07769">
      <w:r>
        <w:t>MFAW</w:t>
      </w:r>
      <w:r>
        <w:rPr>
          <w:spacing w:val="-4"/>
        </w:rPr>
        <w:t xml:space="preserve"> </w:t>
      </w:r>
      <w:r>
        <w:t>providers</w:t>
      </w:r>
      <w:r>
        <w:rPr>
          <w:spacing w:val="-5"/>
        </w:rPr>
        <w:t xml:space="preserve"> </w:t>
      </w:r>
      <w:r>
        <w:t>shall</w:t>
      </w:r>
      <w:r>
        <w:rPr>
          <w:spacing w:val="-6"/>
        </w:rPr>
        <w:t xml:space="preserve"> </w:t>
      </w:r>
      <w:r>
        <w:t>maintain</w:t>
      </w:r>
      <w:r>
        <w:rPr>
          <w:spacing w:val="-2"/>
        </w:rPr>
        <w:t xml:space="preserve"> </w:t>
      </w:r>
      <w:r>
        <w:t>a</w:t>
      </w:r>
      <w:r>
        <w:rPr>
          <w:spacing w:val="-3"/>
        </w:rPr>
        <w:t xml:space="preserve"> </w:t>
      </w:r>
      <w:r>
        <w:t>participant</w:t>
      </w:r>
      <w:r>
        <w:rPr>
          <w:spacing w:val="-4"/>
        </w:rPr>
        <w:t xml:space="preserve"> </w:t>
      </w:r>
      <w:r>
        <w:t>case</w:t>
      </w:r>
      <w:r>
        <w:rPr>
          <w:spacing w:val="-2"/>
        </w:rPr>
        <w:t xml:space="preserve"> </w:t>
      </w:r>
      <w:r>
        <w:t>record</w:t>
      </w:r>
      <w:r>
        <w:rPr>
          <w:spacing w:val="-4"/>
        </w:rPr>
        <w:t xml:space="preserve"> </w:t>
      </w:r>
      <w:r>
        <w:t>for</w:t>
      </w:r>
      <w:r>
        <w:rPr>
          <w:spacing w:val="-1"/>
        </w:rPr>
        <w:t xml:space="preserve"> </w:t>
      </w:r>
      <w:r>
        <w:t>each</w:t>
      </w:r>
      <w:r>
        <w:rPr>
          <w:spacing w:val="-5"/>
        </w:rPr>
        <w:t xml:space="preserve"> </w:t>
      </w:r>
      <w:r>
        <w:t>MO</w:t>
      </w:r>
      <w:r>
        <w:rPr>
          <w:spacing w:val="-3"/>
        </w:rPr>
        <w:t xml:space="preserve"> </w:t>
      </w:r>
      <w:r>
        <w:t>HealthNet</w:t>
      </w:r>
      <w:r>
        <w:rPr>
          <w:spacing w:val="-4"/>
        </w:rPr>
        <w:t xml:space="preserve"> </w:t>
      </w:r>
      <w:r>
        <w:t>participant</w:t>
      </w:r>
      <w:r>
        <w:rPr>
          <w:spacing w:val="-3"/>
        </w:rPr>
        <w:t xml:space="preserve"> </w:t>
      </w:r>
      <w:r>
        <w:rPr>
          <w:spacing w:val="-2"/>
        </w:rPr>
        <w:t>served.</w:t>
      </w:r>
    </w:p>
    <w:p w14:paraId="77555A3E" w14:textId="77777777" w:rsidR="00247944" w:rsidRDefault="00616E21" w:rsidP="00C07769">
      <w:r>
        <w:t>Refer</w:t>
      </w:r>
      <w:r>
        <w:rPr>
          <w:spacing w:val="-5"/>
        </w:rPr>
        <w:t xml:space="preserve"> </w:t>
      </w:r>
      <w:r>
        <w:t>to</w:t>
      </w:r>
      <w:r>
        <w:rPr>
          <w:spacing w:val="-6"/>
        </w:rPr>
        <w:t xml:space="preserve"> </w:t>
      </w:r>
      <w:r>
        <w:t>the</w:t>
      </w:r>
      <w:r>
        <w:rPr>
          <w:spacing w:val="-5"/>
        </w:rPr>
        <w:t xml:space="preserve"> </w:t>
      </w:r>
      <w:r w:rsidRPr="00C07769">
        <w:rPr>
          <w:rStyle w:val="Hyperlink"/>
        </w:rPr>
        <w:t>Private Duty Nursing</w:t>
      </w:r>
      <w:r>
        <w:t>,</w:t>
      </w:r>
      <w:r>
        <w:rPr>
          <w:spacing w:val="-6"/>
        </w:rPr>
        <w:t xml:space="preserve"> </w:t>
      </w:r>
      <w:hyperlink r:id="rId58">
        <w:r w:rsidRPr="00C07769">
          <w:rPr>
            <w:rStyle w:val="Hyperlink"/>
          </w:rPr>
          <w:t>Personal Care</w:t>
        </w:r>
      </w:hyperlink>
      <w:r>
        <w:t>,</w:t>
      </w:r>
      <w:r>
        <w:rPr>
          <w:spacing w:val="-6"/>
        </w:rPr>
        <w:t xml:space="preserve"> </w:t>
      </w:r>
      <w:r>
        <w:t>and</w:t>
      </w:r>
      <w:r>
        <w:rPr>
          <w:spacing w:val="-8"/>
        </w:rPr>
        <w:t xml:space="preserve"> </w:t>
      </w:r>
      <w:hyperlink r:id="rId59">
        <w:r w:rsidRPr="00C07769">
          <w:rPr>
            <w:rStyle w:val="Hyperlink"/>
          </w:rPr>
          <w:t>Durable Medical Equipment</w:t>
        </w:r>
      </w:hyperlink>
      <w:r>
        <w:rPr>
          <w:b/>
          <w:color w:val="153D63"/>
        </w:rPr>
        <w:t xml:space="preserve"> </w:t>
      </w:r>
      <w:r>
        <w:t>provider manuals for information regarding requirements for contents of medical records.</w:t>
      </w:r>
    </w:p>
    <w:p w14:paraId="1D03B9B3" w14:textId="79586EAA" w:rsidR="00247944" w:rsidRDefault="00187B18" w:rsidP="00187B18">
      <w:pPr>
        <w:pStyle w:val="Heading3"/>
      </w:pPr>
      <w:bookmarkStart w:id="90" w:name="2.9__Abuse,_Neglect,_and_Exploitation"/>
      <w:bookmarkStart w:id="91" w:name="_bookmark23"/>
      <w:bookmarkStart w:id="92" w:name="_Toc224630292"/>
      <w:bookmarkStart w:id="93" w:name="_Toc224630433"/>
      <w:bookmarkEnd w:id="90"/>
      <w:bookmarkEnd w:id="91"/>
      <w:r>
        <w:t xml:space="preserve">2.9 </w:t>
      </w:r>
      <w:r w:rsidR="00616E21">
        <w:t>Abuse,</w:t>
      </w:r>
      <w:r w:rsidR="00616E21">
        <w:rPr>
          <w:spacing w:val="-4"/>
        </w:rPr>
        <w:t xml:space="preserve"> </w:t>
      </w:r>
      <w:r w:rsidR="00616E21">
        <w:t>Neglect,</w:t>
      </w:r>
      <w:r w:rsidR="00616E21">
        <w:rPr>
          <w:spacing w:val="-4"/>
        </w:rPr>
        <w:t xml:space="preserve"> </w:t>
      </w:r>
      <w:r w:rsidR="00616E21">
        <w:t>and</w:t>
      </w:r>
      <w:r w:rsidR="00616E21">
        <w:rPr>
          <w:spacing w:val="-4"/>
        </w:rPr>
        <w:t xml:space="preserve"> </w:t>
      </w:r>
      <w:r w:rsidR="00616E21">
        <w:rPr>
          <w:spacing w:val="-2"/>
        </w:rPr>
        <w:t>Exploitation</w:t>
      </w:r>
      <w:bookmarkEnd w:id="92"/>
      <w:bookmarkEnd w:id="93"/>
    </w:p>
    <w:p w14:paraId="32F7C1B9" w14:textId="77777777" w:rsidR="00247944" w:rsidRDefault="00616E21" w:rsidP="00C07769">
      <w:r>
        <w:t xml:space="preserve">Providers must report all instances of possible adult abuse, neglect, and exploitation (ANE) to the </w:t>
      </w:r>
      <w:hyperlink r:id="rId60">
        <w:r w:rsidRPr="00C07769">
          <w:rPr>
            <w:rStyle w:val="Hyperlink"/>
          </w:rPr>
          <w:t>Adult Abuse/Neglect Hotline</w:t>
        </w:r>
      </w:hyperlink>
      <w:r>
        <w:rPr>
          <w:b/>
          <w:color w:val="153D63"/>
        </w:rPr>
        <w:t xml:space="preserve"> </w:t>
      </w:r>
      <w:r>
        <w:t xml:space="preserve">by calling (800) 392-0210 or making a report online using the </w:t>
      </w:r>
      <w:hyperlink r:id="rId61">
        <w:r w:rsidRPr="00C07769">
          <w:rPr>
            <w:rStyle w:val="Hyperlink"/>
          </w:rPr>
          <w:t>Missouri Adult Abuse and Neglect Hotline Online Reporting System</w:t>
        </w:r>
      </w:hyperlink>
      <w:r>
        <w:t>.</w:t>
      </w:r>
      <w:r>
        <w:rPr>
          <w:spacing w:val="-1"/>
        </w:rPr>
        <w:t xml:space="preserve"> </w:t>
      </w:r>
      <w:r>
        <w:t>Providers</w:t>
      </w:r>
      <w:r>
        <w:rPr>
          <w:spacing w:val="-3"/>
        </w:rPr>
        <w:t xml:space="preserve"> </w:t>
      </w:r>
      <w:r>
        <w:t>must</w:t>
      </w:r>
      <w:r>
        <w:rPr>
          <w:spacing w:val="-4"/>
        </w:rPr>
        <w:t xml:space="preserve"> </w:t>
      </w:r>
      <w:r>
        <w:t>report any suspected ANE by a caretaker, including MFAW staff.</w:t>
      </w:r>
    </w:p>
    <w:p w14:paraId="65CFAACD" w14:textId="77777777" w:rsidR="00247944" w:rsidRDefault="00616E21" w:rsidP="00187B18">
      <w:pPr>
        <w:pStyle w:val="Heading2"/>
      </w:pPr>
      <w:bookmarkStart w:id="94" w:name="Section_3:__Special_Documentation_Requir"/>
      <w:bookmarkStart w:id="95" w:name="3.1_Prior_Authorization"/>
      <w:bookmarkStart w:id="96" w:name="_bookmark24"/>
      <w:bookmarkStart w:id="97" w:name="_bookmark25"/>
      <w:bookmarkStart w:id="98" w:name="_Toc224630293"/>
      <w:bookmarkStart w:id="99" w:name="_Toc224630434"/>
      <w:bookmarkEnd w:id="94"/>
      <w:bookmarkEnd w:id="95"/>
      <w:bookmarkEnd w:id="96"/>
      <w:bookmarkEnd w:id="97"/>
      <w:r>
        <w:t>Section</w:t>
      </w:r>
      <w:r>
        <w:rPr>
          <w:spacing w:val="-12"/>
        </w:rPr>
        <w:t xml:space="preserve"> </w:t>
      </w:r>
      <w:r>
        <w:t>3:</w:t>
      </w:r>
      <w:r>
        <w:rPr>
          <w:spacing w:val="70"/>
        </w:rPr>
        <w:t xml:space="preserve"> </w:t>
      </w:r>
      <w:r>
        <w:t>Special</w:t>
      </w:r>
      <w:r>
        <w:rPr>
          <w:spacing w:val="-12"/>
        </w:rPr>
        <w:t xml:space="preserve"> </w:t>
      </w:r>
      <w:r>
        <w:t>Documentation</w:t>
      </w:r>
      <w:r>
        <w:rPr>
          <w:spacing w:val="-12"/>
        </w:rPr>
        <w:t xml:space="preserve"> </w:t>
      </w:r>
      <w:r>
        <w:rPr>
          <w:spacing w:val="-2"/>
        </w:rPr>
        <w:t>Requirements</w:t>
      </w:r>
      <w:bookmarkEnd w:id="98"/>
      <w:bookmarkEnd w:id="99"/>
    </w:p>
    <w:p w14:paraId="6AD85715" w14:textId="5F185ECF" w:rsidR="00247944" w:rsidRPr="00C07769" w:rsidRDefault="00C07769" w:rsidP="00187B18">
      <w:pPr>
        <w:pStyle w:val="Heading3"/>
      </w:pPr>
      <w:bookmarkStart w:id="100" w:name="_Toc224630294"/>
      <w:bookmarkStart w:id="101" w:name="_Toc224630435"/>
      <w:r>
        <w:t xml:space="preserve">3.1 </w:t>
      </w:r>
      <w:r w:rsidR="00616E21" w:rsidRPr="00C07769">
        <w:t>Prior Authorization</w:t>
      </w:r>
      <w:bookmarkEnd w:id="100"/>
      <w:bookmarkEnd w:id="101"/>
    </w:p>
    <w:p w14:paraId="0891ADF4" w14:textId="77777777" w:rsidR="00247944" w:rsidRDefault="00616E21" w:rsidP="00C07769">
      <w:proofErr w:type="gramStart"/>
      <w:r>
        <w:rPr>
          <w:spacing w:val="-2"/>
        </w:rPr>
        <w:t>All</w:t>
      </w:r>
      <w:r>
        <w:rPr>
          <w:spacing w:val="-8"/>
        </w:rPr>
        <w:t xml:space="preserve"> </w:t>
      </w:r>
      <w:r>
        <w:rPr>
          <w:spacing w:val="-2"/>
        </w:rPr>
        <w:t>of</w:t>
      </w:r>
      <w:proofErr w:type="gramEnd"/>
      <w:r>
        <w:rPr>
          <w:spacing w:val="-7"/>
        </w:rPr>
        <w:t xml:space="preserve"> </w:t>
      </w:r>
      <w:r>
        <w:rPr>
          <w:spacing w:val="-2"/>
        </w:rPr>
        <w:t>the</w:t>
      </w:r>
      <w:r>
        <w:rPr>
          <w:spacing w:val="-9"/>
        </w:rPr>
        <w:t xml:space="preserve"> </w:t>
      </w:r>
      <w:r>
        <w:rPr>
          <w:spacing w:val="-2"/>
        </w:rPr>
        <w:t>Medically</w:t>
      </w:r>
      <w:r>
        <w:rPr>
          <w:spacing w:val="-11"/>
        </w:rPr>
        <w:t xml:space="preserve"> </w:t>
      </w:r>
      <w:r>
        <w:rPr>
          <w:spacing w:val="-2"/>
        </w:rPr>
        <w:t>Fragile</w:t>
      </w:r>
      <w:r>
        <w:rPr>
          <w:spacing w:val="-9"/>
        </w:rPr>
        <w:t xml:space="preserve"> </w:t>
      </w:r>
      <w:r>
        <w:rPr>
          <w:spacing w:val="-2"/>
        </w:rPr>
        <w:t>Adult</w:t>
      </w:r>
      <w:r>
        <w:rPr>
          <w:spacing w:val="-12"/>
        </w:rPr>
        <w:t xml:space="preserve"> </w:t>
      </w:r>
      <w:r>
        <w:rPr>
          <w:spacing w:val="-2"/>
        </w:rPr>
        <w:t>Waiver</w:t>
      </w:r>
      <w:r>
        <w:rPr>
          <w:spacing w:val="-11"/>
        </w:rPr>
        <w:t xml:space="preserve"> </w:t>
      </w:r>
      <w:r>
        <w:rPr>
          <w:spacing w:val="-2"/>
        </w:rPr>
        <w:t>(MFAW)</w:t>
      </w:r>
      <w:r>
        <w:rPr>
          <w:spacing w:val="-11"/>
        </w:rPr>
        <w:t xml:space="preserve"> </w:t>
      </w:r>
      <w:r>
        <w:rPr>
          <w:spacing w:val="-2"/>
        </w:rPr>
        <w:t>services</w:t>
      </w:r>
      <w:r>
        <w:rPr>
          <w:spacing w:val="-11"/>
        </w:rPr>
        <w:t xml:space="preserve"> </w:t>
      </w:r>
      <w:r>
        <w:rPr>
          <w:spacing w:val="-2"/>
        </w:rPr>
        <w:t>must</w:t>
      </w:r>
      <w:r>
        <w:rPr>
          <w:spacing w:val="-8"/>
        </w:rPr>
        <w:t xml:space="preserve"> </w:t>
      </w:r>
      <w:r>
        <w:rPr>
          <w:spacing w:val="-2"/>
        </w:rPr>
        <w:t>be</w:t>
      </w:r>
      <w:r>
        <w:rPr>
          <w:spacing w:val="-7"/>
        </w:rPr>
        <w:t xml:space="preserve"> </w:t>
      </w:r>
      <w:r>
        <w:rPr>
          <w:spacing w:val="-2"/>
        </w:rPr>
        <w:t>prior</w:t>
      </w:r>
      <w:r>
        <w:rPr>
          <w:spacing w:val="-9"/>
        </w:rPr>
        <w:t xml:space="preserve"> </w:t>
      </w:r>
      <w:r>
        <w:rPr>
          <w:spacing w:val="-2"/>
        </w:rPr>
        <w:t>authorized</w:t>
      </w:r>
      <w:r>
        <w:rPr>
          <w:spacing w:val="-8"/>
        </w:rPr>
        <w:t xml:space="preserve"> </w:t>
      </w:r>
      <w:r>
        <w:rPr>
          <w:spacing w:val="-2"/>
        </w:rPr>
        <w:t>by</w:t>
      </w:r>
      <w:r>
        <w:rPr>
          <w:spacing w:val="-11"/>
        </w:rPr>
        <w:t xml:space="preserve"> </w:t>
      </w:r>
      <w:r>
        <w:rPr>
          <w:spacing w:val="-2"/>
        </w:rPr>
        <w:t>the</w:t>
      </w:r>
      <w:r>
        <w:rPr>
          <w:spacing w:val="-7"/>
        </w:rPr>
        <w:t xml:space="preserve"> </w:t>
      </w:r>
      <w:r>
        <w:rPr>
          <w:spacing w:val="-2"/>
        </w:rPr>
        <w:t xml:space="preserve">Department </w:t>
      </w:r>
      <w:r>
        <w:t>of Health and Senior Services, Bureau of Special Health Care Needs (DHSS/BSHCN). The BSHCN Registered Nurse (RN) Service Coordinator approves and signs the completed Prior Authorization Request form.</w:t>
      </w:r>
    </w:p>
    <w:p w14:paraId="57CB1DB7" w14:textId="77777777" w:rsidR="00247944" w:rsidRDefault="00616E21" w:rsidP="00C07769">
      <w:r>
        <w:t>The BSHCN RN Service Coordinator may prior authorize up to six (6) months of MFAW services (private</w:t>
      </w:r>
      <w:r>
        <w:rPr>
          <w:spacing w:val="-18"/>
        </w:rPr>
        <w:t xml:space="preserve"> </w:t>
      </w:r>
      <w:r>
        <w:t>duty</w:t>
      </w:r>
      <w:r>
        <w:rPr>
          <w:spacing w:val="-18"/>
        </w:rPr>
        <w:t xml:space="preserve"> </w:t>
      </w:r>
      <w:r>
        <w:t>nursing,</w:t>
      </w:r>
      <w:r>
        <w:rPr>
          <w:spacing w:val="-18"/>
        </w:rPr>
        <w:t xml:space="preserve"> </w:t>
      </w:r>
      <w:r>
        <w:t>waiver</w:t>
      </w:r>
      <w:r>
        <w:rPr>
          <w:spacing w:val="-18"/>
        </w:rPr>
        <w:t xml:space="preserve"> </w:t>
      </w:r>
      <w:r>
        <w:t>attendant</w:t>
      </w:r>
      <w:r>
        <w:rPr>
          <w:spacing w:val="-18"/>
        </w:rPr>
        <w:t xml:space="preserve"> </w:t>
      </w:r>
      <w:r>
        <w:t>care,</w:t>
      </w:r>
      <w:r>
        <w:rPr>
          <w:spacing w:val="-18"/>
        </w:rPr>
        <w:t xml:space="preserve"> </w:t>
      </w:r>
      <w:r>
        <w:t>and</w:t>
      </w:r>
      <w:r>
        <w:rPr>
          <w:spacing w:val="-18"/>
        </w:rPr>
        <w:t xml:space="preserve"> </w:t>
      </w:r>
      <w:r>
        <w:t>specialized</w:t>
      </w:r>
      <w:r>
        <w:rPr>
          <w:spacing w:val="-18"/>
        </w:rPr>
        <w:t xml:space="preserve"> </w:t>
      </w:r>
      <w:r>
        <w:t>medical</w:t>
      </w:r>
      <w:r>
        <w:rPr>
          <w:spacing w:val="-18"/>
        </w:rPr>
        <w:t xml:space="preserve"> </w:t>
      </w:r>
      <w:r>
        <w:t>supplies)</w:t>
      </w:r>
      <w:r>
        <w:rPr>
          <w:spacing w:val="-18"/>
        </w:rPr>
        <w:t xml:space="preserve"> </w:t>
      </w:r>
      <w:r>
        <w:t>at</w:t>
      </w:r>
      <w:r>
        <w:rPr>
          <w:spacing w:val="-18"/>
        </w:rPr>
        <w:t xml:space="preserve"> </w:t>
      </w:r>
      <w:r>
        <w:t>a</w:t>
      </w:r>
      <w:r>
        <w:rPr>
          <w:spacing w:val="-18"/>
        </w:rPr>
        <w:t xml:space="preserve"> </w:t>
      </w:r>
      <w:r>
        <w:t>time.</w:t>
      </w:r>
      <w:r>
        <w:rPr>
          <w:spacing w:val="-18"/>
        </w:rPr>
        <w:t xml:space="preserve"> </w:t>
      </w:r>
      <w:r>
        <w:t>Subsequent authorization periods depend upon reassessment of the participant’s individual needs. BSHCN has ultimate authority for approving requests for MFAW services.</w:t>
      </w:r>
    </w:p>
    <w:p w14:paraId="263FD88A" w14:textId="77777777" w:rsidR="00247944" w:rsidRDefault="00616E21" w:rsidP="00C07769">
      <w:r>
        <w:t>Services</w:t>
      </w:r>
      <w:r>
        <w:rPr>
          <w:spacing w:val="-18"/>
        </w:rPr>
        <w:t xml:space="preserve"> </w:t>
      </w:r>
      <w:r>
        <w:t>for</w:t>
      </w:r>
      <w:r>
        <w:rPr>
          <w:spacing w:val="-18"/>
        </w:rPr>
        <w:t xml:space="preserve"> </w:t>
      </w:r>
      <w:r>
        <w:t>MFAW</w:t>
      </w:r>
      <w:r>
        <w:rPr>
          <w:spacing w:val="-18"/>
        </w:rPr>
        <w:t xml:space="preserve"> </w:t>
      </w:r>
      <w:r>
        <w:t>require</w:t>
      </w:r>
      <w:r>
        <w:rPr>
          <w:spacing w:val="-18"/>
        </w:rPr>
        <w:t xml:space="preserve"> </w:t>
      </w:r>
      <w:r>
        <w:t>prior</w:t>
      </w:r>
      <w:r>
        <w:rPr>
          <w:spacing w:val="-18"/>
        </w:rPr>
        <w:t xml:space="preserve"> </w:t>
      </w:r>
      <w:r>
        <w:t>authorization</w:t>
      </w:r>
      <w:r>
        <w:rPr>
          <w:spacing w:val="-18"/>
        </w:rPr>
        <w:t xml:space="preserve"> </w:t>
      </w:r>
      <w:r>
        <w:t>by</w:t>
      </w:r>
      <w:r>
        <w:rPr>
          <w:spacing w:val="-18"/>
        </w:rPr>
        <w:t xml:space="preserve"> </w:t>
      </w:r>
      <w:r>
        <w:t>BSHCN.</w:t>
      </w:r>
      <w:r>
        <w:rPr>
          <w:spacing w:val="-18"/>
        </w:rPr>
        <w:t xml:space="preserve"> </w:t>
      </w:r>
      <w:r>
        <w:t>Procedures</w:t>
      </w:r>
      <w:r>
        <w:rPr>
          <w:spacing w:val="-18"/>
        </w:rPr>
        <w:t xml:space="preserve"> </w:t>
      </w:r>
      <w:r>
        <w:t>for</w:t>
      </w:r>
      <w:r>
        <w:rPr>
          <w:spacing w:val="-18"/>
        </w:rPr>
        <w:t xml:space="preserve"> </w:t>
      </w:r>
      <w:r>
        <w:t>obtaining</w:t>
      </w:r>
      <w:r>
        <w:rPr>
          <w:spacing w:val="-18"/>
        </w:rPr>
        <w:t xml:space="preserve"> </w:t>
      </w:r>
      <w:r>
        <w:t>prior</w:t>
      </w:r>
      <w:r>
        <w:rPr>
          <w:spacing w:val="-18"/>
        </w:rPr>
        <w:t xml:space="preserve"> </w:t>
      </w:r>
      <w:r>
        <w:t xml:space="preserve">authorization </w:t>
      </w:r>
      <w:r>
        <w:rPr>
          <w:spacing w:val="-4"/>
        </w:rPr>
        <w:t>are:</w:t>
      </w:r>
    </w:p>
    <w:p w14:paraId="7A62DE8D" w14:textId="77777777" w:rsidR="00247944" w:rsidRDefault="00616E21" w:rsidP="00C07769">
      <w:pPr>
        <w:pStyle w:val="ListBullet"/>
      </w:pPr>
      <w:r>
        <w:t>The</w:t>
      </w:r>
      <w:r>
        <w:rPr>
          <w:spacing w:val="-14"/>
        </w:rPr>
        <w:t xml:space="preserve"> </w:t>
      </w:r>
      <w:r>
        <w:t>participant/responsible</w:t>
      </w:r>
      <w:r>
        <w:rPr>
          <w:spacing w:val="-14"/>
        </w:rPr>
        <w:t xml:space="preserve"> </w:t>
      </w:r>
      <w:r>
        <w:t>party</w:t>
      </w:r>
      <w:r>
        <w:rPr>
          <w:spacing w:val="-15"/>
        </w:rPr>
        <w:t xml:space="preserve"> </w:t>
      </w:r>
      <w:r>
        <w:t>advises</w:t>
      </w:r>
      <w:r>
        <w:rPr>
          <w:spacing w:val="-17"/>
        </w:rPr>
        <w:t xml:space="preserve"> </w:t>
      </w:r>
      <w:r>
        <w:t>BSHCN</w:t>
      </w:r>
      <w:r>
        <w:rPr>
          <w:spacing w:val="-18"/>
        </w:rPr>
        <w:t xml:space="preserve"> </w:t>
      </w:r>
      <w:r>
        <w:t>staff</w:t>
      </w:r>
      <w:r>
        <w:rPr>
          <w:spacing w:val="-14"/>
        </w:rPr>
        <w:t xml:space="preserve"> </w:t>
      </w:r>
      <w:r>
        <w:t>of</w:t>
      </w:r>
      <w:r>
        <w:rPr>
          <w:spacing w:val="-14"/>
        </w:rPr>
        <w:t xml:space="preserve"> </w:t>
      </w:r>
      <w:r>
        <w:t>their</w:t>
      </w:r>
      <w:r>
        <w:rPr>
          <w:spacing w:val="-14"/>
        </w:rPr>
        <w:t xml:space="preserve"> </w:t>
      </w:r>
      <w:r>
        <w:t>choice</w:t>
      </w:r>
      <w:r>
        <w:rPr>
          <w:spacing w:val="-14"/>
        </w:rPr>
        <w:t xml:space="preserve"> </w:t>
      </w:r>
      <w:r>
        <w:t>of</w:t>
      </w:r>
      <w:r>
        <w:rPr>
          <w:spacing w:val="-14"/>
        </w:rPr>
        <w:t xml:space="preserve"> </w:t>
      </w:r>
      <w:r>
        <w:t>provider(s)</w:t>
      </w:r>
      <w:r>
        <w:rPr>
          <w:spacing w:val="-15"/>
        </w:rPr>
        <w:t xml:space="preserve"> </w:t>
      </w:r>
      <w:r>
        <w:t>for</w:t>
      </w:r>
      <w:r>
        <w:rPr>
          <w:spacing w:val="-14"/>
        </w:rPr>
        <w:t xml:space="preserve"> </w:t>
      </w:r>
      <w:r>
        <w:t>their services and/or supplies</w:t>
      </w:r>
    </w:p>
    <w:p w14:paraId="3E00BECF" w14:textId="77777777" w:rsidR="00247944" w:rsidRDefault="00616E21" w:rsidP="00C07769">
      <w:pPr>
        <w:pStyle w:val="ListBullet"/>
      </w:pPr>
      <w:r>
        <w:t>BSHCN staff coordinates the number of units of services required and/or the quantity and cost</w:t>
      </w:r>
      <w:r>
        <w:rPr>
          <w:spacing w:val="-18"/>
        </w:rPr>
        <w:t xml:space="preserve"> </w:t>
      </w:r>
      <w:r>
        <w:t>of</w:t>
      </w:r>
      <w:r>
        <w:rPr>
          <w:spacing w:val="-17"/>
        </w:rPr>
        <w:t xml:space="preserve"> </w:t>
      </w:r>
      <w:r>
        <w:t>supplies</w:t>
      </w:r>
      <w:r>
        <w:rPr>
          <w:spacing w:val="-18"/>
        </w:rPr>
        <w:t xml:space="preserve"> </w:t>
      </w:r>
      <w:r>
        <w:t>required</w:t>
      </w:r>
      <w:r>
        <w:rPr>
          <w:spacing w:val="-18"/>
        </w:rPr>
        <w:t xml:space="preserve"> </w:t>
      </w:r>
      <w:r>
        <w:t>per</w:t>
      </w:r>
      <w:r>
        <w:rPr>
          <w:spacing w:val="-18"/>
        </w:rPr>
        <w:t xml:space="preserve"> </w:t>
      </w:r>
      <w:r>
        <w:t>month</w:t>
      </w:r>
      <w:r>
        <w:rPr>
          <w:spacing w:val="-16"/>
        </w:rPr>
        <w:t xml:space="preserve"> </w:t>
      </w:r>
      <w:r>
        <w:t>for</w:t>
      </w:r>
      <w:r>
        <w:rPr>
          <w:spacing w:val="-16"/>
        </w:rPr>
        <w:t xml:space="preserve"> </w:t>
      </w:r>
      <w:r>
        <w:t>up</w:t>
      </w:r>
      <w:r>
        <w:rPr>
          <w:spacing w:val="-17"/>
        </w:rPr>
        <w:t xml:space="preserve"> </w:t>
      </w:r>
      <w:r>
        <w:t>to</w:t>
      </w:r>
      <w:r>
        <w:rPr>
          <w:spacing w:val="-18"/>
        </w:rPr>
        <w:t xml:space="preserve"> </w:t>
      </w:r>
      <w:r>
        <w:t>six</w:t>
      </w:r>
      <w:r>
        <w:rPr>
          <w:spacing w:val="-18"/>
        </w:rPr>
        <w:t xml:space="preserve"> </w:t>
      </w:r>
      <w:r>
        <w:t>(6)</w:t>
      </w:r>
      <w:r>
        <w:rPr>
          <w:spacing w:val="-16"/>
        </w:rPr>
        <w:t xml:space="preserve"> </w:t>
      </w:r>
      <w:r>
        <w:t>months</w:t>
      </w:r>
      <w:r>
        <w:rPr>
          <w:spacing w:val="-16"/>
        </w:rPr>
        <w:t xml:space="preserve"> </w:t>
      </w:r>
      <w:r>
        <w:t>with</w:t>
      </w:r>
      <w:r>
        <w:rPr>
          <w:spacing w:val="-16"/>
        </w:rPr>
        <w:t xml:space="preserve"> </w:t>
      </w:r>
      <w:r>
        <w:t>the</w:t>
      </w:r>
      <w:r>
        <w:rPr>
          <w:spacing w:val="-16"/>
        </w:rPr>
        <w:t xml:space="preserve"> </w:t>
      </w:r>
      <w:r>
        <w:t>participant/responsible party, the provider agency providing PDN and/or waiver attendant care services, and the provider of supplies</w:t>
      </w:r>
    </w:p>
    <w:p w14:paraId="3DA4E124" w14:textId="77777777" w:rsidR="00247944" w:rsidRDefault="00616E21" w:rsidP="00C07769">
      <w:pPr>
        <w:pStyle w:val="ListBullet"/>
      </w:pPr>
      <w:r>
        <w:t>The</w:t>
      </w:r>
      <w:r>
        <w:rPr>
          <w:spacing w:val="-11"/>
        </w:rPr>
        <w:t xml:space="preserve"> </w:t>
      </w:r>
      <w:r>
        <w:t>maximum</w:t>
      </w:r>
      <w:r>
        <w:rPr>
          <w:spacing w:val="-9"/>
        </w:rPr>
        <w:t xml:space="preserve"> </w:t>
      </w:r>
      <w:r>
        <w:t>amount</w:t>
      </w:r>
      <w:r>
        <w:rPr>
          <w:spacing w:val="-10"/>
        </w:rPr>
        <w:t xml:space="preserve"> </w:t>
      </w:r>
      <w:r>
        <w:t>of</w:t>
      </w:r>
      <w:r>
        <w:rPr>
          <w:spacing w:val="-9"/>
        </w:rPr>
        <w:t xml:space="preserve"> </w:t>
      </w:r>
      <w:r>
        <w:t>PDN</w:t>
      </w:r>
      <w:r>
        <w:rPr>
          <w:spacing w:val="-10"/>
        </w:rPr>
        <w:t xml:space="preserve"> </w:t>
      </w:r>
      <w:r>
        <w:t>services</w:t>
      </w:r>
      <w:r>
        <w:rPr>
          <w:spacing w:val="-9"/>
        </w:rPr>
        <w:t xml:space="preserve"> </w:t>
      </w:r>
      <w:r>
        <w:t>that</w:t>
      </w:r>
      <w:r>
        <w:rPr>
          <w:spacing w:val="-10"/>
        </w:rPr>
        <w:t xml:space="preserve"> </w:t>
      </w:r>
      <w:r>
        <w:t>may</w:t>
      </w:r>
      <w:r>
        <w:rPr>
          <w:spacing w:val="-9"/>
        </w:rPr>
        <w:t xml:space="preserve"> </w:t>
      </w:r>
      <w:r>
        <w:t>be</w:t>
      </w:r>
      <w:r>
        <w:rPr>
          <w:spacing w:val="-8"/>
        </w:rPr>
        <w:t xml:space="preserve"> </w:t>
      </w:r>
      <w:r>
        <w:t>authorized</w:t>
      </w:r>
      <w:r>
        <w:rPr>
          <w:spacing w:val="-10"/>
        </w:rPr>
        <w:t xml:space="preserve"> </w:t>
      </w:r>
      <w:r>
        <w:t>is</w:t>
      </w:r>
      <w:r>
        <w:rPr>
          <w:spacing w:val="-9"/>
        </w:rPr>
        <w:t xml:space="preserve"> </w:t>
      </w:r>
      <w:r>
        <w:t>448</w:t>
      </w:r>
      <w:r>
        <w:rPr>
          <w:spacing w:val="-11"/>
        </w:rPr>
        <w:t xml:space="preserve"> </w:t>
      </w:r>
      <w:r>
        <w:t>units</w:t>
      </w:r>
      <w:r>
        <w:rPr>
          <w:spacing w:val="-9"/>
        </w:rPr>
        <w:t xml:space="preserve"> </w:t>
      </w:r>
      <w:r>
        <w:t>(112</w:t>
      </w:r>
      <w:r>
        <w:rPr>
          <w:spacing w:val="-11"/>
        </w:rPr>
        <w:t xml:space="preserve"> </w:t>
      </w:r>
      <w:r>
        <w:t>hours)</w:t>
      </w:r>
      <w:r>
        <w:rPr>
          <w:spacing w:val="-9"/>
        </w:rPr>
        <w:t xml:space="preserve"> </w:t>
      </w:r>
      <w:r>
        <w:t xml:space="preserve">per week. Exceptions to the policy can be made on a short-term, case-by-case basis not to exceed three (3) consecutive weeks, or with the notification of the BSHCN Regional Coordinator when there is documentation to support the need. Reference the </w:t>
      </w:r>
      <w:hyperlink r:id="rId62">
        <w:r w:rsidRPr="00C07769">
          <w:rPr>
            <w:rStyle w:val="Hyperlink"/>
          </w:rPr>
          <w:t>BSHCN</w:t>
        </w:r>
      </w:hyperlink>
      <w:r w:rsidRPr="00C07769">
        <w:rPr>
          <w:rStyle w:val="Hyperlink"/>
        </w:rPr>
        <w:t xml:space="preserve"> </w:t>
      </w:r>
      <w:hyperlink r:id="rId63">
        <w:r w:rsidRPr="00C07769">
          <w:rPr>
            <w:rStyle w:val="Hyperlink"/>
          </w:rPr>
          <w:t>Regional Map</w:t>
        </w:r>
      </w:hyperlink>
      <w:r>
        <w:rPr>
          <w:b/>
          <w:color w:val="153D63"/>
        </w:rPr>
        <w:t xml:space="preserve"> </w:t>
      </w:r>
      <w:r>
        <w:t>for regional office and Regional Coordinator information.</w:t>
      </w:r>
    </w:p>
    <w:p w14:paraId="795E0907" w14:textId="77777777" w:rsidR="00247944" w:rsidRDefault="00616E21" w:rsidP="00C07769">
      <w:pPr>
        <w:pStyle w:val="ListBullet"/>
      </w:pPr>
      <w:r>
        <w:t>More</w:t>
      </w:r>
      <w:r>
        <w:rPr>
          <w:spacing w:val="-6"/>
        </w:rPr>
        <w:t xml:space="preserve"> </w:t>
      </w:r>
      <w:r>
        <w:t>than</w:t>
      </w:r>
      <w:r>
        <w:rPr>
          <w:spacing w:val="-6"/>
        </w:rPr>
        <w:t xml:space="preserve"> </w:t>
      </w:r>
      <w:r>
        <w:t>112</w:t>
      </w:r>
      <w:r>
        <w:rPr>
          <w:spacing w:val="-8"/>
        </w:rPr>
        <w:t xml:space="preserve"> </w:t>
      </w:r>
      <w:r>
        <w:t>hours</w:t>
      </w:r>
      <w:r>
        <w:rPr>
          <w:spacing w:val="-7"/>
        </w:rPr>
        <w:t xml:space="preserve"> </w:t>
      </w:r>
      <w:r>
        <w:t>of</w:t>
      </w:r>
      <w:r>
        <w:rPr>
          <w:spacing w:val="-9"/>
        </w:rPr>
        <w:t xml:space="preserve"> </w:t>
      </w:r>
      <w:r>
        <w:t>PDN</w:t>
      </w:r>
      <w:r>
        <w:rPr>
          <w:spacing w:val="-7"/>
        </w:rPr>
        <w:t xml:space="preserve"> </w:t>
      </w:r>
      <w:r>
        <w:t>services</w:t>
      </w:r>
      <w:r>
        <w:rPr>
          <w:spacing w:val="-7"/>
        </w:rPr>
        <w:t xml:space="preserve"> </w:t>
      </w:r>
      <w:r>
        <w:t>per</w:t>
      </w:r>
      <w:r>
        <w:rPr>
          <w:spacing w:val="-6"/>
        </w:rPr>
        <w:t xml:space="preserve"> </w:t>
      </w:r>
      <w:r>
        <w:t>week</w:t>
      </w:r>
      <w:r>
        <w:rPr>
          <w:spacing w:val="-9"/>
        </w:rPr>
        <w:t xml:space="preserve"> </w:t>
      </w:r>
      <w:r>
        <w:t>may</w:t>
      </w:r>
      <w:r>
        <w:rPr>
          <w:spacing w:val="-7"/>
        </w:rPr>
        <w:t xml:space="preserve"> </w:t>
      </w:r>
      <w:r>
        <w:t>be</w:t>
      </w:r>
      <w:r>
        <w:rPr>
          <w:spacing w:val="-6"/>
        </w:rPr>
        <w:t xml:space="preserve"> </w:t>
      </w:r>
      <w:r>
        <w:t>authorized</w:t>
      </w:r>
      <w:r>
        <w:rPr>
          <w:spacing w:val="-7"/>
        </w:rPr>
        <w:t xml:space="preserve"> </w:t>
      </w:r>
      <w:r>
        <w:t>in</w:t>
      </w:r>
      <w:r>
        <w:rPr>
          <w:spacing w:val="-6"/>
        </w:rPr>
        <w:t xml:space="preserve"> </w:t>
      </w:r>
      <w:r>
        <w:t>unique</w:t>
      </w:r>
      <w:r>
        <w:rPr>
          <w:spacing w:val="-6"/>
        </w:rPr>
        <w:t xml:space="preserve"> </w:t>
      </w:r>
      <w:r>
        <w:t xml:space="preserve">circumstances such as post-hospitalization for a participant </w:t>
      </w:r>
      <w:proofErr w:type="gramStart"/>
      <w:r>
        <w:t>newly-requiring</w:t>
      </w:r>
      <w:proofErr w:type="gramEnd"/>
      <w:r>
        <w:t xml:space="preserve"> a ventilator.</w:t>
      </w:r>
    </w:p>
    <w:p w14:paraId="278D416A" w14:textId="6ED87C96" w:rsidR="00247944" w:rsidRPr="00C07769" w:rsidRDefault="00616E21" w:rsidP="00C07769">
      <w:pPr>
        <w:pStyle w:val="ListBullet"/>
      </w:pPr>
      <w:r w:rsidRPr="00C07769">
        <w:t>PDN services are authorized as a total number of units per month, based on weekly hours, which are determined by the assessed medical needs of the participant. Participants or their responsible parties may schedule services through their providers to meet their needs throughout the week and must stay within the authorized number of monthly units. Requested increases in authorizations due to misutilization of the authorized monthly units</w:t>
      </w:r>
      <w:r w:rsidR="00C07769" w:rsidRPr="00C07769">
        <w:t xml:space="preserve"> will not be approved by BSHCN. Participants or their responsible parties must contact their BSHCN RN Service Coordinator to report any changes that could necessitate a change in monthly authorized services.</w:t>
      </w:r>
    </w:p>
    <w:p w14:paraId="244CCE65" w14:textId="7D1C3F64" w:rsidR="00247944" w:rsidRPr="00C07769" w:rsidRDefault="00616E21" w:rsidP="00C07769">
      <w:pPr>
        <w:pStyle w:val="ListBullet"/>
        <w:rPr>
          <w:b/>
        </w:rPr>
      </w:pPr>
      <w:r>
        <w:t>Durable Medical Equipment (DME) providers submit to BSHCN a copy of their Invoice of Cost</w:t>
      </w:r>
      <w:r>
        <w:rPr>
          <w:spacing w:val="-11"/>
        </w:rPr>
        <w:t xml:space="preserve"> </w:t>
      </w:r>
      <w:r>
        <w:t>(IOC)</w:t>
      </w:r>
      <w:r>
        <w:rPr>
          <w:spacing w:val="-12"/>
        </w:rPr>
        <w:t xml:space="preserve"> </w:t>
      </w:r>
      <w:r>
        <w:t>to</w:t>
      </w:r>
      <w:r>
        <w:rPr>
          <w:spacing w:val="-11"/>
        </w:rPr>
        <w:t xml:space="preserve"> </w:t>
      </w:r>
      <w:r>
        <w:t>document</w:t>
      </w:r>
      <w:r>
        <w:rPr>
          <w:spacing w:val="-13"/>
        </w:rPr>
        <w:t xml:space="preserve"> </w:t>
      </w:r>
      <w:r>
        <w:t>their</w:t>
      </w:r>
      <w:r>
        <w:rPr>
          <w:spacing w:val="-10"/>
        </w:rPr>
        <w:t xml:space="preserve"> </w:t>
      </w:r>
      <w:r>
        <w:t>costs</w:t>
      </w:r>
      <w:r>
        <w:rPr>
          <w:spacing w:val="-10"/>
        </w:rPr>
        <w:t xml:space="preserve"> </w:t>
      </w:r>
      <w:r>
        <w:t>(actual</w:t>
      </w:r>
      <w:r>
        <w:rPr>
          <w:spacing w:val="-10"/>
        </w:rPr>
        <w:t xml:space="preserve"> </w:t>
      </w:r>
      <w:r>
        <w:t>billed</w:t>
      </w:r>
      <w:r>
        <w:rPr>
          <w:spacing w:val="-11"/>
        </w:rPr>
        <w:t xml:space="preserve"> </w:t>
      </w:r>
      <w:r>
        <w:t>charges)</w:t>
      </w:r>
      <w:r>
        <w:rPr>
          <w:spacing w:val="-10"/>
        </w:rPr>
        <w:t xml:space="preserve"> </w:t>
      </w:r>
      <w:r>
        <w:t>and</w:t>
      </w:r>
      <w:r>
        <w:rPr>
          <w:spacing w:val="-13"/>
        </w:rPr>
        <w:t xml:space="preserve"> </w:t>
      </w:r>
      <w:r>
        <w:t>establish</w:t>
      </w:r>
      <w:r>
        <w:rPr>
          <w:spacing w:val="-9"/>
        </w:rPr>
        <w:t xml:space="preserve"> </w:t>
      </w:r>
      <w:r>
        <w:t>an</w:t>
      </w:r>
      <w:r>
        <w:rPr>
          <w:spacing w:val="-12"/>
        </w:rPr>
        <w:t xml:space="preserve"> </w:t>
      </w:r>
      <w:r>
        <w:t>allowed</w:t>
      </w:r>
      <w:r>
        <w:rPr>
          <w:spacing w:val="-11"/>
        </w:rPr>
        <w:t xml:space="preserve"> </w:t>
      </w:r>
      <w:r>
        <w:t>amount for reimbursement. The IOC should include the provider agency name, date, participant name,</w:t>
      </w:r>
      <w:r>
        <w:rPr>
          <w:spacing w:val="-5"/>
        </w:rPr>
        <w:t xml:space="preserve"> </w:t>
      </w:r>
      <w:r>
        <w:t>and</w:t>
      </w:r>
      <w:r>
        <w:rPr>
          <w:spacing w:val="-3"/>
        </w:rPr>
        <w:t xml:space="preserve"> </w:t>
      </w:r>
      <w:r>
        <w:t>participant’s</w:t>
      </w:r>
      <w:r>
        <w:rPr>
          <w:spacing w:val="-7"/>
        </w:rPr>
        <w:t xml:space="preserve"> </w:t>
      </w:r>
      <w:r>
        <w:t>MO</w:t>
      </w:r>
      <w:r>
        <w:rPr>
          <w:spacing w:val="-2"/>
        </w:rPr>
        <w:t xml:space="preserve"> </w:t>
      </w:r>
      <w:r>
        <w:t>HealthNet</w:t>
      </w:r>
      <w:r>
        <w:rPr>
          <w:spacing w:val="-5"/>
        </w:rPr>
        <w:t xml:space="preserve"> </w:t>
      </w:r>
      <w:r>
        <w:t>ID</w:t>
      </w:r>
      <w:r>
        <w:rPr>
          <w:spacing w:val="-3"/>
        </w:rPr>
        <w:t xml:space="preserve"> </w:t>
      </w:r>
      <w:r>
        <w:t>or</w:t>
      </w:r>
      <w:r>
        <w:rPr>
          <w:spacing w:val="-4"/>
        </w:rPr>
        <w:t xml:space="preserve"> </w:t>
      </w:r>
      <w:r>
        <w:t>Department</w:t>
      </w:r>
      <w:r>
        <w:rPr>
          <w:spacing w:val="-3"/>
        </w:rPr>
        <w:t xml:space="preserve"> </w:t>
      </w:r>
      <w:r>
        <w:t>Client</w:t>
      </w:r>
      <w:r>
        <w:rPr>
          <w:spacing w:val="-3"/>
        </w:rPr>
        <w:t xml:space="preserve"> </w:t>
      </w:r>
      <w:r>
        <w:t>Number</w:t>
      </w:r>
      <w:r>
        <w:rPr>
          <w:spacing w:val="-4"/>
        </w:rPr>
        <w:t xml:space="preserve"> </w:t>
      </w:r>
      <w:r>
        <w:t>(DCN).</w:t>
      </w:r>
      <w:r>
        <w:rPr>
          <w:spacing w:val="-5"/>
        </w:rPr>
        <w:t xml:space="preserve"> </w:t>
      </w:r>
      <w:r>
        <w:t>DHSS</w:t>
      </w:r>
      <w:r>
        <w:rPr>
          <w:spacing w:val="-1"/>
        </w:rPr>
        <w:t xml:space="preserve"> </w:t>
      </w:r>
      <w:r>
        <w:t xml:space="preserve">staff uses the invoice(s) to calculate the prior authorized amount for DME supplies based upon cost plus the current percentage of increase allowed for DME providers through the MO HealthNet DME Program. If there is no PDN plan of care, DME providers must also submit a physician’s order to BSHCN. Refer to the </w:t>
      </w:r>
      <w:hyperlink r:id="rId64">
        <w:r w:rsidRPr="00C07769">
          <w:rPr>
            <w:rStyle w:val="Hyperlink"/>
          </w:rPr>
          <w:t>Durable Medical Equipment Provider</w:t>
        </w:r>
      </w:hyperlink>
      <w:r w:rsidRPr="00C07769">
        <w:rPr>
          <w:rStyle w:val="Hyperlink"/>
        </w:rPr>
        <w:t xml:space="preserve"> </w:t>
      </w:r>
      <w:hyperlink r:id="rId65">
        <w:r w:rsidRPr="00C07769">
          <w:rPr>
            <w:rStyle w:val="Hyperlink"/>
          </w:rPr>
          <w:t>Manual</w:t>
        </w:r>
      </w:hyperlink>
      <w:r>
        <w:rPr>
          <w:b/>
          <w:color w:val="153D63"/>
        </w:rPr>
        <w:t xml:space="preserve"> </w:t>
      </w:r>
      <w:r>
        <w:t xml:space="preserve">for further information regarding prior authorizations for DME. Refer to </w:t>
      </w:r>
      <w:hyperlink w:anchor="_bookmark26" w:history="1">
        <w:r w:rsidRPr="00C07769">
          <w:rPr>
            <w:rStyle w:val="Hyperlink"/>
          </w:rPr>
          <w:t>Section</w:t>
        </w:r>
      </w:hyperlink>
      <w:r w:rsidR="00C07769">
        <w:rPr>
          <w:b/>
        </w:rPr>
        <w:t xml:space="preserve"> </w:t>
      </w:r>
      <w:r>
        <w:t>of</w:t>
      </w:r>
      <w:r w:rsidRPr="00C07769">
        <w:rPr>
          <w:spacing w:val="-2"/>
        </w:rPr>
        <w:t xml:space="preserve"> </w:t>
      </w:r>
      <w:r>
        <w:t>this</w:t>
      </w:r>
      <w:r w:rsidRPr="00C07769">
        <w:rPr>
          <w:spacing w:val="-5"/>
        </w:rPr>
        <w:t xml:space="preserve"> </w:t>
      </w:r>
      <w:r>
        <w:t>manual</w:t>
      </w:r>
      <w:r w:rsidRPr="00C07769">
        <w:rPr>
          <w:spacing w:val="-2"/>
        </w:rPr>
        <w:t xml:space="preserve"> </w:t>
      </w:r>
      <w:r>
        <w:t>for</w:t>
      </w:r>
      <w:r w:rsidRPr="00C07769">
        <w:rPr>
          <w:spacing w:val="-5"/>
        </w:rPr>
        <w:t xml:space="preserve"> </w:t>
      </w:r>
      <w:r>
        <w:t>more</w:t>
      </w:r>
      <w:r w:rsidRPr="00C07769">
        <w:rPr>
          <w:spacing w:val="-4"/>
        </w:rPr>
        <w:t xml:space="preserve"> </w:t>
      </w:r>
      <w:r>
        <w:t>information</w:t>
      </w:r>
      <w:r w:rsidRPr="00C07769">
        <w:rPr>
          <w:spacing w:val="-3"/>
        </w:rPr>
        <w:t xml:space="preserve"> </w:t>
      </w:r>
      <w:r>
        <w:t>regarding</w:t>
      </w:r>
      <w:r w:rsidRPr="00C07769">
        <w:rPr>
          <w:spacing w:val="-2"/>
        </w:rPr>
        <w:t xml:space="preserve"> </w:t>
      </w:r>
      <w:r>
        <w:t>plans</w:t>
      </w:r>
      <w:r w:rsidRPr="00C07769">
        <w:rPr>
          <w:spacing w:val="-3"/>
        </w:rPr>
        <w:t xml:space="preserve"> </w:t>
      </w:r>
      <w:r>
        <w:t>of</w:t>
      </w:r>
      <w:r w:rsidRPr="00C07769">
        <w:rPr>
          <w:spacing w:val="-1"/>
        </w:rPr>
        <w:t xml:space="preserve"> </w:t>
      </w:r>
      <w:r w:rsidRPr="00C07769">
        <w:rPr>
          <w:spacing w:val="-2"/>
        </w:rPr>
        <w:t>care.</w:t>
      </w:r>
    </w:p>
    <w:p w14:paraId="3196C4BF" w14:textId="77777777" w:rsidR="00247944" w:rsidRDefault="00616E21" w:rsidP="00C07769">
      <w:pPr>
        <w:pStyle w:val="ListBullet"/>
      </w:pPr>
      <w:r>
        <w:t>The PAs for PDN and waiver attendant care services require approval of number of units for the timeframe of the PA. PDN services and waiver attendant care services must be broken down into separate lines on the PA by calendar month. In the description field, BSHCN staff describe the delivery of service units per week. The PAs for supplies require approval of the dollar amount for the supplies required for the time frame of the PA. The supplies are broken down into separate lines for each calendar month. In the description field, BSHCN staff describes the items and quantities included in the dollar amount requested for each month.</w:t>
      </w:r>
    </w:p>
    <w:p w14:paraId="000694E1" w14:textId="77777777" w:rsidR="00247944" w:rsidRDefault="00616E21" w:rsidP="00C07769">
      <w:pPr>
        <w:pStyle w:val="ListBullet"/>
      </w:pPr>
      <w:r>
        <w:t>BSHCN submits approved PAs to MO HealthNet’s fiscal agent for entry into the system to allow proper processing of claims.</w:t>
      </w:r>
    </w:p>
    <w:p w14:paraId="178A25C7" w14:textId="77777777" w:rsidR="00247944" w:rsidRDefault="00616E21" w:rsidP="00C07769">
      <w:r>
        <w:t>Once the BSHCN RN Service Coordinator has discussed the approved services with the provider agency and received the approved plan of care from the agency (practitioner-signed or verbal orders), the Prior Authorization Request form is forwarded to MO HealthNet’s fiscal agent for entry into</w:t>
      </w:r>
      <w:r>
        <w:rPr>
          <w:spacing w:val="-7"/>
        </w:rPr>
        <w:t xml:space="preserve"> </w:t>
      </w:r>
      <w:r>
        <w:t>the</w:t>
      </w:r>
      <w:r>
        <w:rPr>
          <w:spacing w:val="-8"/>
        </w:rPr>
        <w:t xml:space="preserve"> </w:t>
      </w:r>
      <w:r>
        <w:t>MO</w:t>
      </w:r>
      <w:r>
        <w:rPr>
          <w:spacing w:val="-9"/>
        </w:rPr>
        <w:t xml:space="preserve"> </w:t>
      </w:r>
      <w:r>
        <w:t>HealthNet</w:t>
      </w:r>
      <w:r>
        <w:rPr>
          <w:spacing w:val="-10"/>
        </w:rPr>
        <w:t xml:space="preserve"> </w:t>
      </w:r>
      <w:r>
        <w:t>system.</w:t>
      </w:r>
      <w:r>
        <w:rPr>
          <w:spacing w:val="-10"/>
        </w:rPr>
        <w:t xml:space="preserve"> </w:t>
      </w:r>
      <w:r>
        <w:t>An</w:t>
      </w:r>
      <w:r>
        <w:rPr>
          <w:spacing w:val="-6"/>
        </w:rPr>
        <w:t xml:space="preserve"> </w:t>
      </w:r>
      <w:r>
        <w:t>authorization</w:t>
      </w:r>
      <w:r>
        <w:rPr>
          <w:spacing w:val="-9"/>
        </w:rPr>
        <w:t xml:space="preserve"> </w:t>
      </w:r>
      <w:r>
        <w:t>letter</w:t>
      </w:r>
      <w:r>
        <w:rPr>
          <w:spacing w:val="-9"/>
        </w:rPr>
        <w:t xml:space="preserve"> </w:t>
      </w:r>
      <w:r>
        <w:t>is</w:t>
      </w:r>
      <w:r>
        <w:rPr>
          <w:spacing w:val="-7"/>
        </w:rPr>
        <w:t xml:space="preserve"> </w:t>
      </w:r>
      <w:r>
        <w:t>generated</w:t>
      </w:r>
      <w:r>
        <w:rPr>
          <w:spacing w:val="-7"/>
        </w:rPr>
        <w:t xml:space="preserve"> </w:t>
      </w:r>
      <w:r>
        <w:t>and</w:t>
      </w:r>
      <w:r>
        <w:rPr>
          <w:spacing w:val="-13"/>
        </w:rPr>
        <w:t xml:space="preserve"> </w:t>
      </w:r>
      <w:r>
        <w:t>sent</w:t>
      </w:r>
      <w:r>
        <w:rPr>
          <w:spacing w:val="-10"/>
        </w:rPr>
        <w:t xml:space="preserve"> </w:t>
      </w:r>
      <w:r>
        <w:t>to</w:t>
      </w:r>
      <w:r>
        <w:rPr>
          <w:spacing w:val="-7"/>
        </w:rPr>
        <w:t xml:space="preserve"> </w:t>
      </w:r>
      <w:r>
        <w:t>the</w:t>
      </w:r>
      <w:r>
        <w:rPr>
          <w:spacing w:val="-8"/>
        </w:rPr>
        <w:t xml:space="preserve"> </w:t>
      </w:r>
      <w:r>
        <w:t>provider</w:t>
      </w:r>
      <w:r>
        <w:rPr>
          <w:spacing w:val="-9"/>
        </w:rPr>
        <w:t xml:space="preserve"> </w:t>
      </w:r>
      <w:r>
        <w:t>agency, notifying them of the units approved, and for what time periods. The provider must deliver the service exactly as authorized.</w:t>
      </w:r>
    </w:p>
    <w:p w14:paraId="29D7F2F3" w14:textId="77777777" w:rsidR="00247944" w:rsidRDefault="00616E21" w:rsidP="00C07769">
      <w:r>
        <w:t>Providers</w:t>
      </w:r>
      <w:r>
        <w:rPr>
          <w:spacing w:val="-18"/>
        </w:rPr>
        <w:t xml:space="preserve"> </w:t>
      </w:r>
      <w:r>
        <w:t>who</w:t>
      </w:r>
      <w:r>
        <w:rPr>
          <w:spacing w:val="-18"/>
        </w:rPr>
        <w:t xml:space="preserve"> </w:t>
      </w:r>
      <w:r>
        <w:t>have</w:t>
      </w:r>
      <w:r>
        <w:rPr>
          <w:spacing w:val="-18"/>
        </w:rPr>
        <w:t xml:space="preserve"> </w:t>
      </w:r>
      <w:r>
        <w:t>questions</w:t>
      </w:r>
      <w:r>
        <w:rPr>
          <w:spacing w:val="-18"/>
        </w:rPr>
        <w:t xml:space="preserve"> </w:t>
      </w:r>
      <w:r>
        <w:t>about</w:t>
      </w:r>
      <w:r>
        <w:rPr>
          <w:spacing w:val="-18"/>
        </w:rPr>
        <w:t xml:space="preserve"> </w:t>
      </w:r>
      <w:r>
        <w:t>the</w:t>
      </w:r>
      <w:r>
        <w:rPr>
          <w:spacing w:val="-18"/>
        </w:rPr>
        <w:t xml:space="preserve"> </w:t>
      </w:r>
      <w:r>
        <w:t>current</w:t>
      </w:r>
      <w:r>
        <w:rPr>
          <w:spacing w:val="-18"/>
        </w:rPr>
        <w:t xml:space="preserve"> </w:t>
      </w:r>
      <w:r>
        <w:t>status</w:t>
      </w:r>
      <w:r>
        <w:rPr>
          <w:spacing w:val="-18"/>
        </w:rPr>
        <w:t xml:space="preserve"> </w:t>
      </w:r>
      <w:r>
        <w:t>of</w:t>
      </w:r>
      <w:r>
        <w:rPr>
          <w:spacing w:val="-18"/>
        </w:rPr>
        <w:t xml:space="preserve"> </w:t>
      </w:r>
      <w:r>
        <w:t>a</w:t>
      </w:r>
      <w:r>
        <w:rPr>
          <w:spacing w:val="-18"/>
        </w:rPr>
        <w:t xml:space="preserve"> </w:t>
      </w:r>
      <w:r>
        <w:t>PA</w:t>
      </w:r>
      <w:r>
        <w:rPr>
          <w:spacing w:val="-18"/>
        </w:rPr>
        <w:t xml:space="preserve"> </w:t>
      </w:r>
      <w:r>
        <w:t>may</w:t>
      </w:r>
      <w:r>
        <w:rPr>
          <w:spacing w:val="-18"/>
        </w:rPr>
        <w:t xml:space="preserve"> </w:t>
      </w:r>
      <w:r>
        <w:t>contact</w:t>
      </w:r>
      <w:r>
        <w:rPr>
          <w:spacing w:val="-18"/>
        </w:rPr>
        <w:t xml:space="preserve"> </w:t>
      </w:r>
      <w:r>
        <w:t>Provider</w:t>
      </w:r>
      <w:r>
        <w:rPr>
          <w:spacing w:val="-18"/>
        </w:rPr>
        <w:t xml:space="preserve"> </w:t>
      </w:r>
      <w:r>
        <w:t xml:space="preserve">Communications at (573) 751-2896, toll-free (833) 222-7916, or via </w:t>
      </w:r>
      <w:hyperlink r:id="rId66">
        <w:r w:rsidRPr="00C07769">
          <w:rPr>
            <w:rStyle w:val="Hyperlink"/>
          </w:rPr>
          <w:t>eMOMED</w:t>
        </w:r>
      </w:hyperlink>
      <w:r>
        <w:t>.</w:t>
      </w:r>
    </w:p>
    <w:p w14:paraId="5C90297D" w14:textId="77777777" w:rsidR="00247944" w:rsidRDefault="00616E21" w:rsidP="00C07769">
      <w:r>
        <w:t>If</w:t>
      </w:r>
      <w:r>
        <w:rPr>
          <w:spacing w:val="-10"/>
        </w:rPr>
        <w:t xml:space="preserve"> </w:t>
      </w:r>
      <w:r>
        <w:t>there</w:t>
      </w:r>
      <w:r>
        <w:rPr>
          <w:spacing w:val="-10"/>
        </w:rPr>
        <w:t xml:space="preserve"> </w:t>
      </w:r>
      <w:r>
        <w:t>are</w:t>
      </w:r>
      <w:r>
        <w:rPr>
          <w:spacing w:val="-10"/>
        </w:rPr>
        <w:t xml:space="preserve"> </w:t>
      </w:r>
      <w:r>
        <w:t>any</w:t>
      </w:r>
      <w:r>
        <w:rPr>
          <w:spacing w:val="-10"/>
        </w:rPr>
        <w:t xml:space="preserve"> </w:t>
      </w:r>
      <w:r>
        <w:t>changes</w:t>
      </w:r>
      <w:r>
        <w:rPr>
          <w:spacing w:val="-11"/>
        </w:rPr>
        <w:t xml:space="preserve"> </w:t>
      </w:r>
      <w:r>
        <w:t>in</w:t>
      </w:r>
      <w:r>
        <w:rPr>
          <w:spacing w:val="-10"/>
        </w:rPr>
        <w:t xml:space="preserve"> </w:t>
      </w:r>
      <w:r>
        <w:t>the</w:t>
      </w:r>
      <w:r>
        <w:rPr>
          <w:spacing w:val="-10"/>
        </w:rPr>
        <w:t xml:space="preserve"> </w:t>
      </w:r>
      <w:r>
        <w:t>participant’s</w:t>
      </w:r>
      <w:r>
        <w:rPr>
          <w:spacing w:val="-13"/>
        </w:rPr>
        <w:t xml:space="preserve"> </w:t>
      </w:r>
      <w:r>
        <w:t>needs</w:t>
      </w:r>
      <w:r>
        <w:rPr>
          <w:spacing w:val="-11"/>
        </w:rPr>
        <w:t xml:space="preserve"> </w:t>
      </w:r>
      <w:r>
        <w:t>that</w:t>
      </w:r>
      <w:r>
        <w:rPr>
          <w:spacing w:val="-11"/>
        </w:rPr>
        <w:t xml:space="preserve"> </w:t>
      </w:r>
      <w:r>
        <w:t>warrant</w:t>
      </w:r>
      <w:r>
        <w:rPr>
          <w:spacing w:val="-11"/>
        </w:rPr>
        <w:t xml:space="preserve"> </w:t>
      </w:r>
      <w:r>
        <w:t>revisions</w:t>
      </w:r>
      <w:r>
        <w:rPr>
          <w:spacing w:val="-11"/>
        </w:rPr>
        <w:t xml:space="preserve"> </w:t>
      </w:r>
      <w:r>
        <w:t>to</w:t>
      </w:r>
      <w:r>
        <w:rPr>
          <w:spacing w:val="-11"/>
        </w:rPr>
        <w:t xml:space="preserve"> </w:t>
      </w:r>
      <w:r>
        <w:t>the</w:t>
      </w:r>
      <w:r>
        <w:rPr>
          <w:spacing w:val="-10"/>
        </w:rPr>
        <w:t xml:space="preserve"> </w:t>
      </w:r>
      <w:r>
        <w:t>original</w:t>
      </w:r>
      <w:r>
        <w:rPr>
          <w:spacing w:val="-11"/>
        </w:rPr>
        <w:t xml:space="preserve"> </w:t>
      </w:r>
      <w:r>
        <w:t>plan</w:t>
      </w:r>
      <w:r>
        <w:rPr>
          <w:spacing w:val="-10"/>
        </w:rPr>
        <w:t xml:space="preserve"> </w:t>
      </w:r>
      <w:r>
        <w:t>of</w:t>
      </w:r>
      <w:r>
        <w:rPr>
          <w:spacing w:val="-12"/>
        </w:rPr>
        <w:t xml:space="preserve"> </w:t>
      </w:r>
      <w:r>
        <w:t>care, the</w:t>
      </w:r>
      <w:r>
        <w:rPr>
          <w:spacing w:val="-13"/>
        </w:rPr>
        <w:t xml:space="preserve"> </w:t>
      </w:r>
      <w:r>
        <w:t>provider</w:t>
      </w:r>
      <w:r>
        <w:rPr>
          <w:spacing w:val="-13"/>
        </w:rPr>
        <w:t xml:space="preserve"> </w:t>
      </w:r>
      <w:r>
        <w:t>agency</w:t>
      </w:r>
      <w:r>
        <w:rPr>
          <w:spacing w:val="-13"/>
        </w:rPr>
        <w:t xml:space="preserve"> </w:t>
      </w:r>
      <w:r>
        <w:t>must</w:t>
      </w:r>
      <w:r>
        <w:rPr>
          <w:spacing w:val="-15"/>
        </w:rPr>
        <w:t xml:space="preserve"> </w:t>
      </w:r>
      <w:r>
        <w:t>notify</w:t>
      </w:r>
      <w:r>
        <w:rPr>
          <w:spacing w:val="-16"/>
        </w:rPr>
        <w:t xml:space="preserve"> </w:t>
      </w:r>
      <w:r>
        <w:t>BSHCN</w:t>
      </w:r>
      <w:r>
        <w:rPr>
          <w:spacing w:val="-15"/>
        </w:rPr>
        <w:t xml:space="preserve"> </w:t>
      </w:r>
      <w:r>
        <w:t>staff</w:t>
      </w:r>
      <w:r>
        <w:rPr>
          <w:spacing w:val="-13"/>
        </w:rPr>
        <w:t xml:space="preserve"> </w:t>
      </w:r>
      <w:r>
        <w:t>for</w:t>
      </w:r>
      <w:r>
        <w:rPr>
          <w:spacing w:val="-16"/>
        </w:rPr>
        <w:t xml:space="preserve"> </w:t>
      </w:r>
      <w:r>
        <w:t>review/reassessment</w:t>
      </w:r>
      <w:r>
        <w:rPr>
          <w:spacing w:val="-15"/>
        </w:rPr>
        <w:t xml:space="preserve"> </w:t>
      </w:r>
      <w:r>
        <w:t>to</w:t>
      </w:r>
      <w:r>
        <w:rPr>
          <w:spacing w:val="-17"/>
        </w:rPr>
        <w:t xml:space="preserve"> </w:t>
      </w:r>
      <w:r>
        <w:t>determine</w:t>
      </w:r>
      <w:r>
        <w:rPr>
          <w:spacing w:val="-13"/>
        </w:rPr>
        <w:t xml:space="preserve"> </w:t>
      </w:r>
      <w:r>
        <w:t>if</w:t>
      </w:r>
      <w:r>
        <w:rPr>
          <w:spacing w:val="-13"/>
        </w:rPr>
        <w:t xml:space="preserve"> </w:t>
      </w:r>
      <w:r>
        <w:t>the</w:t>
      </w:r>
      <w:r>
        <w:rPr>
          <w:spacing w:val="-13"/>
        </w:rPr>
        <w:t xml:space="preserve"> </w:t>
      </w:r>
      <w:r>
        <w:t>previously- approved authorization should be amended. After review/assessment, the BSHCN RN Service Coordinator</w:t>
      </w:r>
      <w:r>
        <w:rPr>
          <w:spacing w:val="-7"/>
        </w:rPr>
        <w:t xml:space="preserve"> </w:t>
      </w:r>
      <w:r>
        <w:t>initiates</w:t>
      </w:r>
      <w:r>
        <w:rPr>
          <w:spacing w:val="-8"/>
        </w:rPr>
        <w:t xml:space="preserve"> </w:t>
      </w:r>
      <w:r>
        <w:t>authorization</w:t>
      </w:r>
      <w:r>
        <w:rPr>
          <w:spacing w:val="-7"/>
        </w:rPr>
        <w:t xml:space="preserve"> </w:t>
      </w:r>
      <w:r>
        <w:t>changes</w:t>
      </w:r>
      <w:r>
        <w:rPr>
          <w:spacing w:val="-10"/>
        </w:rPr>
        <w:t xml:space="preserve"> </w:t>
      </w:r>
      <w:r>
        <w:t>based</w:t>
      </w:r>
      <w:r>
        <w:rPr>
          <w:spacing w:val="-8"/>
        </w:rPr>
        <w:t xml:space="preserve"> </w:t>
      </w:r>
      <w:r>
        <w:t>on</w:t>
      </w:r>
      <w:r>
        <w:rPr>
          <w:spacing w:val="-7"/>
        </w:rPr>
        <w:t xml:space="preserve"> </w:t>
      </w:r>
      <w:r>
        <w:t>the</w:t>
      </w:r>
      <w:r>
        <w:rPr>
          <w:spacing w:val="-9"/>
        </w:rPr>
        <w:t xml:space="preserve"> </w:t>
      </w:r>
      <w:r>
        <w:t>participant’s</w:t>
      </w:r>
      <w:r>
        <w:rPr>
          <w:spacing w:val="-10"/>
        </w:rPr>
        <w:t xml:space="preserve"> </w:t>
      </w:r>
      <w:r>
        <w:t>needs.</w:t>
      </w:r>
      <w:r>
        <w:rPr>
          <w:spacing w:val="-8"/>
        </w:rPr>
        <w:t xml:space="preserve"> </w:t>
      </w:r>
      <w:r>
        <w:t>The</w:t>
      </w:r>
      <w:r>
        <w:rPr>
          <w:spacing w:val="-9"/>
        </w:rPr>
        <w:t xml:space="preserve"> </w:t>
      </w:r>
      <w:r>
        <w:t>provider</w:t>
      </w:r>
      <w:r>
        <w:rPr>
          <w:spacing w:val="-10"/>
        </w:rPr>
        <w:t xml:space="preserve"> </w:t>
      </w:r>
      <w:r>
        <w:t>agency</w:t>
      </w:r>
      <w:r>
        <w:rPr>
          <w:spacing w:val="-8"/>
        </w:rPr>
        <w:t xml:space="preserve"> </w:t>
      </w:r>
      <w:r>
        <w:t>is responsible for sending</w:t>
      </w:r>
      <w:r>
        <w:rPr>
          <w:spacing w:val="-3"/>
        </w:rPr>
        <w:t xml:space="preserve"> </w:t>
      </w:r>
      <w:r>
        <w:t>a</w:t>
      </w:r>
      <w:r>
        <w:rPr>
          <w:spacing w:val="-1"/>
        </w:rPr>
        <w:t xml:space="preserve"> </w:t>
      </w:r>
      <w:r>
        <w:t>nurse-signed order to</w:t>
      </w:r>
      <w:r>
        <w:rPr>
          <w:spacing w:val="-3"/>
        </w:rPr>
        <w:t xml:space="preserve"> </w:t>
      </w:r>
      <w:r>
        <w:t>BSHCN and the ordering practitioner, based on</w:t>
      </w:r>
      <w:r>
        <w:rPr>
          <w:spacing w:val="-1"/>
        </w:rPr>
        <w:t xml:space="preserve"> </w:t>
      </w:r>
      <w:r>
        <w:t>the change in authorization.</w:t>
      </w:r>
    </w:p>
    <w:p w14:paraId="59FA25B6" w14:textId="77777777" w:rsidR="00247944" w:rsidRDefault="00616E21" w:rsidP="00C07769">
      <w:r>
        <w:t>For verbal orders given by the ordering practitioner, the nurse must immediately put the order in writing,</w:t>
      </w:r>
      <w:r>
        <w:rPr>
          <w:spacing w:val="-7"/>
        </w:rPr>
        <w:t xml:space="preserve"> </w:t>
      </w:r>
      <w:r>
        <w:t>date,</w:t>
      </w:r>
      <w:r>
        <w:rPr>
          <w:spacing w:val="-7"/>
        </w:rPr>
        <w:t xml:space="preserve"> </w:t>
      </w:r>
      <w:r>
        <w:t>and</w:t>
      </w:r>
      <w:r>
        <w:rPr>
          <w:spacing w:val="-10"/>
        </w:rPr>
        <w:t xml:space="preserve"> </w:t>
      </w:r>
      <w:r>
        <w:t>sign</w:t>
      </w:r>
      <w:r>
        <w:rPr>
          <w:spacing w:val="-6"/>
        </w:rPr>
        <w:t xml:space="preserve"> </w:t>
      </w:r>
      <w:r>
        <w:t>it.</w:t>
      </w:r>
      <w:r>
        <w:rPr>
          <w:spacing w:val="-7"/>
        </w:rPr>
        <w:t xml:space="preserve"> </w:t>
      </w:r>
      <w:r>
        <w:t>The</w:t>
      </w:r>
      <w:r>
        <w:rPr>
          <w:spacing w:val="-6"/>
        </w:rPr>
        <w:t xml:space="preserve"> </w:t>
      </w:r>
      <w:r>
        <w:t>verbal</w:t>
      </w:r>
      <w:r>
        <w:rPr>
          <w:spacing w:val="-7"/>
        </w:rPr>
        <w:t xml:space="preserve"> </w:t>
      </w:r>
      <w:r>
        <w:t>order</w:t>
      </w:r>
      <w:r>
        <w:rPr>
          <w:spacing w:val="-6"/>
        </w:rPr>
        <w:t xml:space="preserve"> </w:t>
      </w:r>
      <w:r>
        <w:t>must</w:t>
      </w:r>
      <w:r>
        <w:rPr>
          <w:spacing w:val="-7"/>
        </w:rPr>
        <w:t xml:space="preserve"> </w:t>
      </w:r>
      <w:r>
        <w:t>then</w:t>
      </w:r>
      <w:r>
        <w:rPr>
          <w:spacing w:val="-6"/>
        </w:rPr>
        <w:t xml:space="preserve"> </w:t>
      </w:r>
      <w:r>
        <w:t>be</w:t>
      </w:r>
      <w:r>
        <w:rPr>
          <w:spacing w:val="-6"/>
        </w:rPr>
        <w:t xml:space="preserve"> </w:t>
      </w:r>
      <w:r>
        <w:t>countersigned</w:t>
      </w:r>
      <w:r>
        <w:rPr>
          <w:spacing w:val="-10"/>
        </w:rPr>
        <w:t xml:space="preserve"> </w:t>
      </w:r>
      <w:r>
        <w:t>by</w:t>
      </w:r>
      <w:r>
        <w:rPr>
          <w:spacing w:val="-7"/>
        </w:rPr>
        <w:t xml:space="preserve"> </w:t>
      </w:r>
      <w:r>
        <w:t>the</w:t>
      </w:r>
      <w:r>
        <w:rPr>
          <w:spacing w:val="-6"/>
        </w:rPr>
        <w:t xml:space="preserve"> </w:t>
      </w:r>
      <w:r>
        <w:t>ordering</w:t>
      </w:r>
      <w:r>
        <w:rPr>
          <w:spacing w:val="-7"/>
        </w:rPr>
        <w:t xml:space="preserve"> </w:t>
      </w:r>
      <w:r>
        <w:t>practitioner.</w:t>
      </w:r>
    </w:p>
    <w:p w14:paraId="6C859F31" w14:textId="77777777" w:rsidR="00247944" w:rsidRDefault="00616E21" w:rsidP="00C07769">
      <w:r>
        <w:t>MHD</w:t>
      </w:r>
      <w:r>
        <w:rPr>
          <w:spacing w:val="-13"/>
        </w:rPr>
        <w:t xml:space="preserve"> </w:t>
      </w:r>
      <w:r>
        <w:t>claims</w:t>
      </w:r>
      <w:r>
        <w:rPr>
          <w:spacing w:val="-13"/>
        </w:rPr>
        <w:t xml:space="preserve"> </w:t>
      </w:r>
      <w:r>
        <w:t>for</w:t>
      </w:r>
      <w:r>
        <w:rPr>
          <w:spacing w:val="-12"/>
        </w:rPr>
        <w:t xml:space="preserve"> </w:t>
      </w:r>
      <w:r>
        <w:t>services</w:t>
      </w:r>
      <w:r>
        <w:rPr>
          <w:spacing w:val="-15"/>
        </w:rPr>
        <w:t xml:space="preserve"> </w:t>
      </w:r>
      <w:r>
        <w:t>that</w:t>
      </w:r>
      <w:r>
        <w:rPr>
          <w:spacing w:val="-13"/>
        </w:rPr>
        <w:t xml:space="preserve"> </w:t>
      </w:r>
      <w:r>
        <w:t>do</w:t>
      </w:r>
      <w:r>
        <w:rPr>
          <w:spacing w:val="-13"/>
        </w:rPr>
        <w:t xml:space="preserve"> </w:t>
      </w:r>
      <w:r>
        <w:t>not</w:t>
      </w:r>
      <w:r>
        <w:rPr>
          <w:spacing w:val="-13"/>
        </w:rPr>
        <w:t xml:space="preserve"> </w:t>
      </w:r>
      <w:r>
        <w:t>agree</w:t>
      </w:r>
      <w:r>
        <w:rPr>
          <w:spacing w:val="-12"/>
        </w:rPr>
        <w:t xml:space="preserve"> </w:t>
      </w:r>
      <w:r>
        <w:t>with</w:t>
      </w:r>
      <w:r>
        <w:rPr>
          <w:spacing w:val="-12"/>
        </w:rPr>
        <w:t xml:space="preserve"> </w:t>
      </w:r>
      <w:r>
        <w:t>the</w:t>
      </w:r>
      <w:r>
        <w:rPr>
          <w:spacing w:val="-14"/>
        </w:rPr>
        <w:t xml:space="preserve"> </w:t>
      </w:r>
      <w:r>
        <w:t>most</w:t>
      </w:r>
      <w:r>
        <w:rPr>
          <w:spacing w:val="-13"/>
        </w:rPr>
        <w:t xml:space="preserve"> </w:t>
      </w:r>
      <w:r>
        <w:t>recently</w:t>
      </w:r>
      <w:r>
        <w:rPr>
          <w:spacing w:val="-12"/>
        </w:rPr>
        <w:t xml:space="preserve"> </w:t>
      </w:r>
      <w:r>
        <w:t>approved</w:t>
      </w:r>
      <w:r>
        <w:rPr>
          <w:spacing w:val="-13"/>
        </w:rPr>
        <w:t xml:space="preserve"> </w:t>
      </w:r>
      <w:r>
        <w:t>or</w:t>
      </w:r>
      <w:r>
        <w:rPr>
          <w:spacing w:val="-12"/>
        </w:rPr>
        <w:t xml:space="preserve"> </w:t>
      </w:r>
      <w:r>
        <w:t>changed</w:t>
      </w:r>
      <w:r>
        <w:rPr>
          <w:spacing w:val="-13"/>
        </w:rPr>
        <w:t xml:space="preserve"> </w:t>
      </w:r>
      <w:r>
        <w:t>authorization may be denied by the fiscal agent when the claim is processed.</w:t>
      </w:r>
    </w:p>
    <w:p w14:paraId="5D39001A" w14:textId="0CBDF4B3" w:rsidR="00247944" w:rsidRPr="00C07769" w:rsidRDefault="00C07769" w:rsidP="00187B18">
      <w:pPr>
        <w:pStyle w:val="Heading3"/>
      </w:pPr>
      <w:bookmarkStart w:id="102" w:name="3.2_Plan_of_Care"/>
      <w:bookmarkStart w:id="103" w:name="_bookmark26"/>
      <w:bookmarkStart w:id="104" w:name="_Toc224630295"/>
      <w:bookmarkStart w:id="105" w:name="_Toc224630436"/>
      <w:bookmarkEnd w:id="102"/>
      <w:bookmarkEnd w:id="103"/>
      <w:r>
        <w:t xml:space="preserve">3.2 </w:t>
      </w:r>
      <w:r w:rsidR="00616E21" w:rsidRPr="00C07769">
        <w:t>Plan of Care</w:t>
      </w:r>
      <w:bookmarkEnd w:id="104"/>
      <w:bookmarkEnd w:id="105"/>
    </w:p>
    <w:p w14:paraId="6EC5D576" w14:textId="77777777" w:rsidR="00247944" w:rsidRDefault="00616E21" w:rsidP="00C07769">
      <w:r>
        <w:t>The</w:t>
      </w:r>
      <w:r>
        <w:rPr>
          <w:spacing w:val="-4"/>
        </w:rPr>
        <w:t xml:space="preserve"> </w:t>
      </w:r>
      <w:r>
        <w:t>term</w:t>
      </w:r>
      <w:r>
        <w:rPr>
          <w:spacing w:val="-4"/>
        </w:rPr>
        <w:t xml:space="preserve"> </w:t>
      </w:r>
      <w:r>
        <w:t>‘plan</w:t>
      </w:r>
      <w:r>
        <w:rPr>
          <w:spacing w:val="-4"/>
        </w:rPr>
        <w:t xml:space="preserve"> </w:t>
      </w:r>
      <w:r>
        <w:t>of</w:t>
      </w:r>
      <w:r>
        <w:rPr>
          <w:spacing w:val="-4"/>
        </w:rPr>
        <w:t xml:space="preserve"> </w:t>
      </w:r>
      <w:r>
        <w:t>care’</w:t>
      </w:r>
      <w:r>
        <w:rPr>
          <w:spacing w:val="-5"/>
        </w:rPr>
        <w:t xml:space="preserve"> </w:t>
      </w:r>
      <w:r>
        <w:t>refers</w:t>
      </w:r>
      <w:r>
        <w:rPr>
          <w:spacing w:val="-4"/>
        </w:rPr>
        <w:t xml:space="preserve"> </w:t>
      </w:r>
      <w:r>
        <w:t>to</w:t>
      </w:r>
      <w:r>
        <w:rPr>
          <w:spacing w:val="-5"/>
        </w:rPr>
        <w:t xml:space="preserve"> </w:t>
      </w:r>
      <w:r>
        <w:t>the</w:t>
      </w:r>
      <w:r>
        <w:rPr>
          <w:spacing w:val="-4"/>
        </w:rPr>
        <w:t xml:space="preserve"> </w:t>
      </w:r>
      <w:r>
        <w:t>medical</w:t>
      </w:r>
      <w:r>
        <w:rPr>
          <w:spacing w:val="-5"/>
        </w:rPr>
        <w:t xml:space="preserve"> </w:t>
      </w:r>
      <w:r>
        <w:t>treatment</w:t>
      </w:r>
      <w:r>
        <w:rPr>
          <w:spacing w:val="-5"/>
        </w:rPr>
        <w:t xml:space="preserve"> </w:t>
      </w:r>
      <w:r>
        <w:t>plan</w:t>
      </w:r>
      <w:r>
        <w:rPr>
          <w:spacing w:val="-4"/>
        </w:rPr>
        <w:t xml:space="preserve"> </w:t>
      </w:r>
      <w:r>
        <w:t>established</w:t>
      </w:r>
      <w:r>
        <w:rPr>
          <w:spacing w:val="-7"/>
        </w:rPr>
        <w:t xml:space="preserve"> </w:t>
      </w:r>
      <w:r>
        <w:t>by</w:t>
      </w:r>
      <w:r>
        <w:rPr>
          <w:spacing w:val="-4"/>
        </w:rPr>
        <w:t xml:space="preserve"> </w:t>
      </w:r>
      <w:r>
        <w:t>the</w:t>
      </w:r>
      <w:r>
        <w:rPr>
          <w:spacing w:val="-4"/>
        </w:rPr>
        <w:t xml:space="preserve"> </w:t>
      </w:r>
      <w:r>
        <w:t>ordering</w:t>
      </w:r>
      <w:r>
        <w:rPr>
          <w:spacing w:val="-5"/>
        </w:rPr>
        <w:t xml:space="preserve"> </w:t>
      </w:r>
      <w:r>
        <w:t>practitioner with the assistance of the home health care nurse or medical home health professional. Provider agencies</w:t>
      </w:r>
      <w:r>
        <w:rPr>
          <w:spacing w:val="-14"/>
        </w:rPr>
        <w:t xml:space="preserve"> </w:t>
      </w:r>
      <w:r>
        <w:t>may</w:t>
      </w:r>
      <w:r>
        <w:rPr>
          <w:spacing w:val="-11"/>
        </w:rPr>
        <w:t xml:space="preserve"> </w:t>
      </w:r>
      <w:r>
        <w:t>use</w:t>
      </w:r>
      <w:r>
        <w:rPr>
          <w:spacing w:val="-11"/>
        </w:rPr>
        <w:t xml:space="preserve"> </w:t>
      </w:r>
      <w:r>
        <w:t>a</w:t>
      </w:r>
      <w:r>
        <w:rPr>
          <w:spacing w:val="-13"/>
        </w:rPr>
        <w:t xml:space="preserve"> </w:t>
      </w:r>
      <w:r>
        <w:t>standardized</w:t>
      </w:r>
      <w:r>
        <w:rPr>
          <w:spacing w:val="-12"/>
        </w:rPr>
        <w:t xml:space="preserve"> </w:t>
      </w:r>
      <w:r>
        <w:t>plan</w:t>
      </w:r>
      <w:r>
        <w:rPr>
          <w:spacing w:val="-11"/>
        </w:rPr>
        <w:t xml:space="preserve"> </w:t>
      </w:r>
      <w:r>
        <w:t>of</w:t>
      </w:r>
      <w:r>
        <w:rPr>
          <w:spacing w:val="-11"/>
        </w:rPr>
        <w:t xml:space="preserve"> </w:t>
      </w:r>
      <w:r>
        <w:t>care</w:t>
      </w:r>
      <w:r>
        <w:rPr>
          <w:spacing w:val="-11"/>
        </w:rPr>
        <w:t xml:space="preserve"> </w:t>
      </w:r>
      <w:proofErr w:type="gramStart"/>
      <w:r>
        <w:t>form</w:t>
      </w:r>
      <w:proofErr w:type="gramEnd"/>
      <w:r>
        <w:rPr>
          <w:spacing w:val="-11"/>
        </w:rPr>
        <w:t xml:space="preserve"> </w:t>
      </w:r>
      <w:r>
        <w:t>or</w:t>
      </w:r>
      <w:r>
        <w:rPr>
          <w:spacing w:val="-11"/>
        </w:rPr>
        <w:t xml:space="preserve"> </w:t>
      </w:r>
      <w:r>
        <w:t>they</w:t>
      </w:r>
      <w:r>
        <w:rPr>
          <w:spacing w:val="-11"/>
        </w:rPr>
        <w:t xml:space="preserve"> </w:t>
      </w:r>
      <w:r>
        <w:t>may</w:t>
      </w:r>
      <w:r>
        <w:rPr>
          <w:spacing w:val="-11"/>
        </w:rPr>
        <w:t xml:space="preserve"> </w:t>
      </w:r>
      <w:r>
        <w:t>develop</w:t>
      </w:r>
      <w:r>
        <w:rPr>
          <w:spacing w:val="-12"/>
        </w:rPr>
        <w:t xml:space="preserve"> </w:t>
      </w:r>
      <w:r>
        <w:t>their</w:t>
      </w:r>
      <w:r>
        <w:rPr>
          <w:spacing w:val="-11"/>
        </w:rPr>
        <w:t xml:space="preserve"> </w:t>
      </w:r>
      <w:r>
        <w:t>own</w:t>
      </w:r>
      <w:r>
        <w:rPr>
          <w:spacing w:val="-11"/>
        </w:rPr>
        <w:t xml:space="preserve"> </w:t>
      </w:r>
      <w:r>
        <w:t>plan</w:t>
      </w:r>
      <w:r>
        <w:rPr>
          <w:spacing w:val="-11"/>
        </w:rPr>
        <w:t xml:space="preserve"> </w:t>
      </w:r>
      <w:r>
        <w:t>of</w:t>
      </w:r>
      <w:r>
        <w:rPr>
          <w:spacing w:val="-11"/>
        </w:rPr>
        <w:t xml:space="preserve"> </w:t>
      </w:r>
      <w:r>
        <w:t>care</w:t>
      </w:r>
      <w:r>
        <w:rPr>
          <w:spacing w:val="-13"/>
        </w:rPr>
        <w:t xml:space="preserve"> </w:t>
      </w:r>
      <w:r>
        <w:t>form, as</w:t>
      </w:r>
      <w:r>
        <w:rPr>
          <w:spacing w:val="-17"/>
        </w:rPr>
        <w:t xml:space="preserve"> </w:t>
      </w:r>
      <w:r>
        <w:t>long</w:t>
      </w:r>
      <w:r>
        <w:rPr>
          <w:spacing w:val="-17"/>
        </w:rPr>
        <w:t xml:space="preserve"> </w:t>
      </w:r>
      <w:r>
        <w:t>as</w:t>
      </w:r>
      <w:r>
        <w:rPr>
          <w:spacing w:val="-16"/>
        </w:rPr>
        <w:t xml:space="preserve"> </w:t>
      </w:r>
      <w:r>
        <w:t>the</w:t>
      </w:r>
      <w:r>
        <w:rPr>
          <w:spacing w:val="-16"/>
        </w:rPr>
        <w:t xml:space="preserve"> </w:t>
      </w:r>
      <w:r>
        <w:t>form</w:t>
      </w:r>
      <w:r>
        <w:rPr>
          <w:spacing w:val="-16"/>
        </w:rPr>
        <w:t xml:space="preserve"> </w:t>
      </w:r>
      <w:r>
        <w:t>contains</w:t>
      </w:r>
      <w:r>
        <w:rPr>
          <w:spacing w:val="-16"/>
        </w:rPr>
        <w:t xml:space="preserve"> </w:t>
      </w:r>
      <w:r>
        <w:t>all</w:t>
      </w:r>
      <w:r>
        <w:rPr>
          <w:spacing w:val="-17"/>
        </w:rPr>
        <w:t xml:space="preserve"> </w:t>
      </w:r>
      <w:r>
        <w:t>the</w:t>
      </w:r>
      <w:r>
        <w:rPr>
          <w:spacing w:val="-16"/>
        </w:rPr>
        <w:t xml:space="preserve"> </w:t>
      </w:r>
      <w:r>
        <w:t>required</w:t>
      </w:r>
      <w:r>
        <w:rPr>
          <w:spacing w:val="-18"/>
        </w:rPr>
        <w:t xml:space="preserve"> </w:t>
      </w:r>
      <w:r>
        <w:t>information.</w:t>
      </w:r>
      <w:r>
        <w:rPr>
          <w:spacing w:val="-17"/>
        </w:rPr>
        <w:t xml:space="preserve"> </w:t>
      </w:r>
      <w:r>
        <w:t>The</w:t>
      </w:r>
      <w:r>
        <w:rPr>
          <w:spacing w:val="-18"/>
        </w:rPr>
        <w:t xml:space="preserve"> </w:t>
      </w:r>
      <w:r>
        <w:t>individualized</w:t>
      </w:r>
      <w:r>
        <w:rPr>
          <w:spacing w:val="-17"/>
        </w:rPr>
        <w:t xml:space="preserve"> </w:t>
      </w:r>
      <w:r>
        <w:t>plan</w:t>
      </w:r>
      <w:r>
        <w:rPr>
          <w:spacing w:val="-16"/>
        </w:rPr>
        <w:t xml:space="preserve"> </w:t>
      </w:r>
      <w:r>
        <w:t>of</w:t>
      </w:r>
      <w:r>
        <w:rPr>
          <w:spacing w:val="-16"/>
        </w:rPr>
        <w:t xml:space="preserve"> </w:t>
      </w:r>
      <w:r>
        <w:t>care</w:t>
      </w:r>
      <w:r>
        <w:rPr>
          <w:spacing w:val="-18"/>
        </w:rPr>
        <w:t xml:space="preserve"> </w:t>
      </w:r>
      <w:r>
        <w:t>must</w:t>
      </w:r>
      <w:r>
        <w:rPr>
          <w:spacing w:val="-17"/>
        </w:rPr>
        <w:t xml:space="preserve"> </w:t>
      </w:r>
      <w:r>
        <w:t>include the following:</w:t>
      </w:r>
    </w:p>
    <w:p w14:paraId="369AFEE9" w14:textId="77777777" w:rsidR="00247944" w:rsidRDefault="00616E21" w:rsidP="00C07769">
      <w:pPr>
        <w:pStyle w:val="ListBullet"/>
      </w:pPr>
      <w:r>
        <w:t>All pertinent diagnoses (including the International Classification of Diseases (ICD) diagnosis codes), and any relevant surgical procedures</w:t>
      </w:r>
    </w:p>
    <w:p w14:paraId="733211F9" w14:textId="77777777" w:rsidR="00247944" w:rsidRDefault="00616E21" w:rsidP="00C07769">
      <w:pPr>
        <w:pStyle w:val="ListBullet"/>
      </w:pPr>
      <w:r>
        <w:t>The</w:t>
      </w:r>
      <w:r>
        <w:rPr>
          <w:spacing w:val="-6"/>
        </w:rPr>
        <w:t xml:space="preserve"> </w:t>
      </w:r>
      <w:r>
        <w:t>participant’s</w:t>
      </w:r>
      <w:r>
        <w:rPr>
          <w:spacing w:val="-5"/>
        </w:rPr>
        <w:t xml:space="preserve"> </w:t>
      </w:r>
      <w:r>
        <w:t>mental,</w:t>
      </w:r>
      <w:r>
        <w:rPr>
          <w:spacing w:val="-5"/>
        </w:rPr>
        <w:t xml:space="preserve"> </w:t>
      </w:r>
      <w:r>
        <w:t>psychosocial,</w:t>
      </w:r>
      <w:r>
        <w:rPr>
          <w:spacing w:val="-5"/>
        </w:rPr>
        <w:t xml:space="preserve"> </w:t>
      </w:r>
      <w:r>
        <w:t>and</w:t>
      </w:r>
      <w:r>
        <w:rPr>
          <w:spacing w:val="-6"/>
        </w:rPr>
        <w:t xml:space="preserve"> </w:t>
      </w:r>
      <w:r>
        <w:t>cognitive</w:t>
      </w:r>
      <w:r>
        <w:rPr>
          <w:spacing w:val="-3"/>
        </w:rPr>
        <w:t xml:space="preserve"> </w:t>
      </w:r>
      <w:r>
        <w:rPr>
          <w:spacing w:val="-2"/>
        </w:rPr>
        <w:t>status</w:t>
      </w:r>
    </w:p>
    <w:p w14:paraId="62E87BC9" w14:textId="77777777" w:rsidR="00247944" w:rsidRDefault="00616E21" w:rsidP="00C07769">
      <w:pPr>
        <w:pStyle w:val="ListBullet"/>
      </w:pPr>
      <w:r>
        <w:t>The</w:t>
      </w:r>
      <w:r>
        <w:rPr>
          <w:spacing w:val="-5"/>
        </w:rPr>
        <w:t xml:space="preserve"> </w:t>
      </w:r>
      <w:r>
        <w:t>types</w:t>
      </w:r>
      <w:r>
        <w:rPr>
          <w:spacing w:val="-3"/>
        </w:rPr>
        <w:t xml:space="preserve"> </w:t>
      </w:r>
      <w:r>
        <w:t>of</w:t>
      </w:r>
      <w:r>
        <w:rPr>
          <w:spacing w:val="-2"/>
        </w:rPr>
        <w:t xml:space="preserve"> </w:t>
      </w:r>
      <w:r>
        <w:t>services,</w:t>
      </w:r>
      <w:r>
        <w:rPr>
          <w:spacing w:val="-4"/>
        </w:rPr>
        <w:t xml:space="preserve"> </w:t>
      </w:r>
      <w:r>
        <w:t>supplies,</w:t>
      </w:r>
      <w:r>
        <w:rPr>
          <w:spacing w:val="-4"/>
        </w:rPr>
        <w:t xml:space="preserve"> </w:t>
      </w:r>
      <w:r>
        <w:t>and</w:t>
      </w:r>
      <w:r>
        <w:rPr>
          <w:spacing w:val="-4"/>
        </w:rPr>
        <w:t xml:space="preserve"> </w:t>
      </w:r>
      <w:r>
        <w:t>equipment</w:t>
      </w:r>
      <w:r>
        <w:rPr>
          <w:spacing w:val="-6"/>
        </w:rPr>
        <w:t xml:space="preserve"> </w:t>
      </w:r>
      <w:r>
        <w:rPr>
          <w:spacing w:val="-2"/>
        </w:rPr>
        <w:t>required</w:t>
      </w:r>
    </w:p>
    <w:p w14:paraId="0BE1B174" w14:textId="77777777" w:rsidR="00247944" w:rsidRDefault="00616E21" w:rsidP="00C07769">
      <w:pPr>
        <w:pStyle w:val="ListBullet"/>
      </w:pPr>
      <w:r>
        <w:t>The</w:t>
      </w:r>
      <w:r>
        <w:rPr>
          <w:spacing w:val="-5"/>
        </w:rPr>
        <w:t xml:space="preserve"> </w:t>
      </w:r>
      <w:r>
        <w:t>frequency</w:t>
      </w:r>
      <w:r>
        <w:rPr>
          <w:spacing w:val="-3"/>
        </w:rPr>
        <w:t xml:space="preserve"> </w:t>
      </w:r>
      <w:r>
        <w:t>and</w:t>
      </w:r>
      <w:r>
        <w:rPr>
          <w:spacing w:val="-4"/>
        </w:rPr>
        <w:t xml:space="preserve"> </w:t>
      </w:r>
      <w:r>
        <w:t>duration</w:t>
      </w:r>
      <w:r>
        <w:rPr>
          <w:spacing w:val="-2"/>
        </w:rPr>
        <w:t xml:space="preserve"> </w:t>
      </w:r>
      <w:r>
        <w:t>of</w:t>
      </w:r>
      <w:r>
        <w:rPr>
          <w:spacing w:val="-2"/>
        </w:rPr>
        <w:t xml:space="preserve"> </w:t>
      </w:r>
      <w:r>
        <w:t>visits</w:t>
      </w:r>
      <w:r>
        <w:rPr>
          <w:spacing w:val="-3"/>
        </w:rPr>
        <w:t xml:space="preserve"> </w:t>
      </w:r>
      <w:r>
        <w:t>to</w:t>
      </w:r>
      <w:r>
        <w:rPr>
          <w:spacing w:val="-4"/>
        </w:rPr>
        <w:t xml:space="preserve"> </w:t>
      </w:r>
      <w:r>
        <w:t>be</w:t>
      </w:r>
      <w:r>
        <w:rPr>
          <w:spacing w:val="-2"/>
        </w:rPr>
        <w:t xml:space="preserve"> </w:t>
      </w:r>
      <w:r>
        <w:rPr>
          <w:spacing w:val="-4"/>
        </w:rPr>
        <w:t>made</w:t>
      </w:r>
    </w:p>
    <w:p w14:paraId="6C61640A" w14:textId="77777777" w:rsidR="00247944" w:rsidRDefault="00616E21" w:rsidP="00C07769">
      <w:pPr>
        <w:pStyle w:val="ListBullet"/>
      </w:pPr>
      <w:r>
        <w:t>Orders</w:t>
      </w:r>
      <w:r>
        <w:rPr>
          <w:spacing w:val="-3"/>
        </w:rPr>
        <w:t xml:space="preserve"> </w:t>
      </w:r>
      <w:r>
        <w:t>for</w:t>
      </w:r>
      <w:r>
        <w:rPr>
          <w:spacing w:val="-2"/>
        </w:rPr>
        <w:t xml:space="preserve"> </w:t>
      </w:r>
      <w:r>
        <w:t>discipline,</w:t>
      </w:r>
      <w:r>
        <w:rPr>
          <w:spacing w:val="-5"/>
        </w:rPr>
        <w:t xml:space="preserve"> </w:t>
      </w:r>
      <w:r>
        <w:t>treatments</w:t>
      </w:r>
      <w:r>
        <w:rPr>
          <w:spacing w:val="-3"/>
        </w:rPr>
        <w:t xml:space="preserve"> </w:t>
      </w:r>
      <w:r>
        <w:t>and</w:t>
      </w:r>
      <w:r>
        <w:rPr>
          <w:spacing w:val="-3"/>
        </w:rPr>
        <w:t xml:space="preserve"> </w:t>
      </w:r>
      <w:r>
        <w:rPr>
          <w:spacing w:val="-2"/>
        </w:rPr>
        <w:t>services</w:t>
      </w:r>
    </w:p>
    <w:p w14:paraId="6F47B69C" w14:textId="77777777" w:rsidR="00247944" w:rsidRDefault="00616E21" w:rsidP="00C07769">
      <w:pPr>
        <w:pStyle w:val="ListBullet"/>
      </w:pPr>
      <w:r>
        <w:rPr>
          <w:spacing w:val="-2"/>
        </w:rPr>
        <w:t>Prognosis</w:t>
      </w:r>
    </w:p>
    <w:p w14:paraId="2D357CED" w14:textId="77777777" w:rsidR="00247944" w:rsidRDefault="00616E21" w:rsidP="00C07769">
      <w:pPr>
        <w:pStyle w:val="ListBullet"/>
      </w:pPr>
      <w:r>
        <w:t>Functional</w:t>
      </w:r>
      <w:r>
        <w:rPr>
          <w:spacing w:val="-2"/>
        </w:rPr>
        <w:t xml:space="preserve"> limitations</w:t>
      </w:r>
    </w:p>
    <w:p w14:paraId="78066C7B" w14:textId="77777777" w:rsidR="00247944" w:rsidRDefault="00616E21" w:rsidP="00C07769">
      <w:pPr>
        <w:pStyle w:val="ListBullet"/>
      </w:pPr>
      <w:r>
        <w:t>Activities</w:t>
      </w:r>
      <w:r>
        <w:rPr>
          <w:spacing w:val="-4"/>
        </w:rPr>
        <w:t xml:space="preserve"> </w:t>
      </w:r>
      <w:r>
        <w:rPr>
          <w:spacing w:val="-2"/>
        </w:rPr>
        <w:t>permitted</w:t>
      </w:r>
    </w:p>
    <w:p w14:paraId="297CA977" w14:textId="77777777" w:rsidR="00247944" w:rsidRDefault="00616E21" w:rsidP="00C07769">
      <w:pPr>
        <w:pStyle w:val="ListBullet"/>
      </w:pPr>
      <w:r>
        <w:t>Nutritional</w:t>
      </w:r>
      <w:r>
        <w:rPr>
          <w:spacing w:val="-4"/>
        </w:rPr>
        <w:t xml:space="preserve"> </w:t>
      </w:r>
      <w:r>
        <w:rPr>
          <w:spacing w:val="-2"/>
        </w:rPr>
        <w:t>requirements</w:t>
      </w:r>
    </w:p>
    <w:p w14:paraId="2E7DFA98" w14:textId="77777777" w:rsidR="00247944" w:rsidRDefault="00616E21" w:rsidP="00C07769">
      <w:pPr>
        <w:pStyle w:val="ListBullet"/>
      </w:pPr>
      <w:r>
        <w:t>All</w:t>
      </w:r>
      <w:r>
        <w:rPr>
          <w:spacing w:val="-6"/>
        </w:rPr>
        <w:t xml:space="preserve"> </w:t>
      </w:r>
      <w:r>
        <w:t>medications</w:t>
      </w:r>
      <w:r>
        <w:rPr>
          <w:spacing w:val="-5"/>
        </w:rPr>
        <w:t xml:space="preserve"> </w:t>
      </w:r>
      <w:r>
        <w:t>(to</w:t>
      </w:r>
      <w:r>
        <w:rPr>
          <w:spacing w:val="-4"/>
        </w:rPr>
        <w:t xml:space="preserve"> </w:t>
      </w:r>
      <w:r>
        <w:t>include</w:t>
      </w:r>
      <w:r>
        <w:rPr>
          <w:spacing w:val="-2"/>
        </w:rPr>
        <w:t xml:space="preserve"> </w:t>
      </w:r>
      <w:r>
        <w:t>name,</w:t>
      </w:r>
      <w:r>
        <w:rPr>
          <w:spacing w:val="-4"/>
        </w:rPr>
        <w:t xml:space="preserve"> </w:t>
      </w:r>
      <w:r>
        <w:t>dose,</w:t>
      </w:r>
      <w:r>
        <w:rPr>
          <w:spacing w:val="-4"/>
        </w:rPr>
        <w:t xml:space="preserve"> </w:t>
      </w:r>
      <w:r>
        <w:t>frequency</w:t>
      </w:r>
      <w:r>
        <w:rPr>
          <w:spacing w:val="-3"/>
        </w:rPr>
        <w:t xml:space="preserve"> </w:t>
      </w:r>
      <w:r>
        <w:t>and</w:t>
      </w:r>
      <w:r>
        <w:rPr>
          <w:spacing w:val="-4"/>
        </w:rPr>
        <w:t xml:space="preserve"> </w:t>
      </w:r>
      <w:r>
        <w:t>route),</w:t>
      </w:r>
      <w:r>
        <w:rPr>
          <w:spacing w:val="-4"/>
        </w:rPr>
        <w:t xml:space="preserve"> </w:t>
      </w:r>
      <w:r>
        <w:t>treatments</w:t>
      </w:r>
      <w:r>
        <w:rPr>
          <w:spacing w:val="-3"/>
        </w:rPr>
        <w:t xml:space="preserve"> </w:t>
      </w:r>
      <w:r>
        <w:t>and</w:t>
      </w:r>
      <w:r>
        <w:rPr>
          <w:spacing w:val="-4"/>
        </w:rPr>
        <w:t xml:space="preserve"> </w:t>
      </w:r>
      <w:r>
        <w:rPr>
          <w:spacing w:val="-2"/>
        </w:rPr>
        <w:t>allergies</w:t>
      </w:r>
    </w:p>
    <w:p w14:paraId="3203742F" w14:textId="77777777" w:rsidR="00247944" w:rsidRDefault="00616E21" w:rsidP="00C07769">
      <w:pPr>
        <w:pStyle w:val="ListBullet"/>
      </w:pPr>
      <w:r>
        <w:t>A description of</w:t>
      </w:r>
      <w:r>
        <w:rPr>
          <w:spacing w:val="-2"/>
        </w:rPr>
        <w:t xml:space="preserve"> </w:t>
      </w:r>
      <w:r>
        <w:t>safety</w:t>
      </w:r>
      <w:r>
        <w:rPr>
          <w:spacing w:val="-3"/>
        </w:rPr>
        <w:t xml:space="preserve"> </w:t>
      </w:r>
      <w:r>
        <w:t>measures</w:t>
      </w:r>
      <w:r>
        <w:rPr>
          <w:spacing w:val="-1"/>
        </w:rPr>
        <w:t xml:space="preserve"> </w:t>
      </w:r>
      <w:r>
        <w:t>to</w:t>
      </w:r>
      <w:r>
        <w:rPr>
          <w:spacing w:val="-1"/>
        </w:rPr>
        <w:t xml:space="preserve"> </w:t>
      </w:r>
      <w:r>
        <w:t>protect</w:t>
      </w:r>
      <w:r>
        <w:rPr>
          <w:spacing w:val="-1"/>
        </w:rPr>
        <w:t xml:space="preserve"> </w:t>
      </w:r>
      <w:r>
        <w:t>against</w:t>
      </w:r>
      <w:r>
        <w:rPr>
          <w:spacing w:val="-1"/>
        </w:rPr>
        <w:t xml:space="preserve"> </w:t>
      </w:r>
      <w:r>
        <w:t>injury</w:t>
      </w:r>
      <w:r>
        <w:rPr>
          <w:spacing w:val="-3"/>
        </w:rPr>
        <w:t xml:space="preserve"> </w:t>
      </w:r>
      <w:r>
        <w:t>(to</w:t>
      </w:r>
      <w:r>
        <w:rPr>
          <w:spacing w:val="-1"/>
        </w:rPr>
        <w:t xml:space="preserve"> </w:t>
      </w:r>
      <w:r>
        <w:t>include</w:t>
      </w:r>
      <w:r>
        <w:rPr>
          <w:spacing w:val="-2"/>
        </w:rPr>
        <w:t xml:space="preserve"> </w:t>
      </w:r>
      <w:r>
        <w:t>the</w:t>
      </w:r>
      <w:r>
        <w:rPr>
          <w:spacing w:val="-2"/>
        </w:rPr>
        <w:t xml:space="preserve"> </w:t>
      </w:r>
      <w:r>
        <w:t>participant’s</w:t>
      </w:r>
      <w:r>
        <w:rPr>
          <w:spacing w:val="-3"/>
        </w:rPr>
        <w:t xml:space="preserve"> </w:t>
      </w:r>
      <w:r>
        <w:t>risk for</w:t>
      </w:r>
      <w:r>
        <w:rPr>
          <w:spacing w:val="-17"/>
        </w:rPr>
        <w:t xml:space="preserve"> </w:t>
      </w:r>
      <w:r>
        <w:t>emergency</w:t>
      </w:r>
      <w:r>
        <w:rPr>
          <w:spacing w:val="-15"/>
        </w:rPr>
        <w:t xml:space="preserve"> </w:t>
      </w:r>
      <w:r>
        <w:t>department</w:t>
      </w:r>
      <w:r>
        <w:rPr>
          <w:spacing w:val="-18"/>
        </w:rPr>
        <w:t xml:space="preserve"> </w:t>
      </w:r>
      <w:r>
        <w:t>visits</w:t>
      </w:r>
      <w:r>
        <w:rPr>
          <w:spacing w:val="-17"/>
        </w:rPr>
        <w:t xml:space="preserve"> </w:t>
      </w:r>
      <w:r>
        <w:t>and</w:t>
      </w:r>
      <w:r>
        <w:rPr>
          <w:spacing w:val="-18"/>
        </w:rPr>
        <w:t xml:space="preserve"> </w:t>
      </w:r>
      <w:r>
        <w:t>hospital</w:t>
      </w:r>
      <w:r>
        <w:rPr>
          <w:spacing w:val="-18"/>
        </w:rPr>
        <w:t xml:space="preserve"> </w:t>
      </w:r>
      <w:r>
        <w:t>re-admission,</w:t>
      </w:r>
      <w:r>
        <w:rPr>
          <w:spacing w:val="-16"/>
        </w:rPr>
        <w:t xml:space="preserve"> </w:t>
      </w:r>
      <w:r>
        <w:t>and</w:t>
      </w:r>
      <w:r>
        <w:rPr>
          <w:spacing w:val="-18"/>
        </w:rPr>
        <w:t xml:space="preserve"> </w:t>
      </w:r>
      <w:r>
        <w:t>all</w:t>
      </w:r>
      <w:r>
        <w:rPr>
          <w:spacing w:val="-15"/>
        </w:rPr>
        <w:t xml:space="preserve"> </w:t>
      </w:r>
      <w:r>
        <w:t>necessary</w:t>
      </w:r>
      <w:r>
        <w:rPr>
          <w:spacing w:val="-15"/>
        </w:rPr>
        <w:t xml:space="preserve"> </w:t>
      </w:r>
      <w:r>
        <w:t>interventions to address the underlying risk factors)</w:t>
      </w:r>
    </w:p>
    <w:p w14:paraId="498CF62E" w14:textId="77777777" w:rsidR="00247944" w:rsidRDefault="00616E21" w:rsidP="00C07769">
      <w:pPr>
        <w:pStyle w:val="ListBullet"/>
      </w:pPr>
      <w:r>
        <w:t>Participant goals (to include specific intervention, education and measurable outcomes). These goals should address the participant’s rehabilitation potential, and participant and caregiver education and training to facilitate timely discharge</w:t>
      </w:r>
    </w:p>
    <w:p w14:paraId="3FCD2B03" w14:textId="77777777" w:rsidR="00247944" w:rsidRDefault="00616E21" w:rsidP="00C07769">
      <w:pPr>
        <w:pStyle w:val="ListBullet"/>
      </w:pPr>
      <w:r>
        <w:t>Information</w:t>
      </w:r>
      <w:r>
        <w:rPr>
          <w:spacing w:val="-5"/>
        </w:rPr>
        <w:t xml:space="preserve"> </w:t>
      </w:r>
      <w:r>
        <w:t>related</w:t>
      </w:r>
      <w:r>
        <w:rPr>
          <w:spacing w:val="-3"/>
        </w:rPr>
        <w:t xml:space="preserve"> </w:t>
      </w:r>
      <w:r>
        <w:t>to</w:t>
      </w:r>
      <w:r>
        <w:rPr>
          <w:spacing w:val="-4"/>
        </w:rPr>
        <w:t xml:space="preserve"> </w:t>
      </w:r>
      <w:r>
        <w:t>any</w:t>
      </w:r>
      <w:r>
        <w:rPr>
          <w:spacing w:val="-2"/>
        </w:rPr>
        <w:t xml:space="preserve"> </w:t>
      </w:r>
      <w:r>
        <w:t>advanced</w:t>
      </w:r>
      <w:r>
        <w:rPr>
          <w:spacing w:val="-5"/>
        </w:rPr>
        <w:t xml:space="preserve"> </w:t>
      </w:r>
      <w:r>
        <w:rPr>
          <w:spacing w:val="-2"/>
        </w:rPr>
        <w:t>directives</w:t>
      </w:r>
    </w:p>
    <w:p w14:paraId="3CF7E5EF" w14:textId="77777777" w:rsidR="00247944" w:rsidRDefault="00616E21" w:rsidP="00C07769">
      <w:pPr>
        <w:pStyle w:val="ListBullet"/>
      </w:pPr>
      <w:r>
        <w:t>Any</w:t>
      </w:r>
      <w:r>
        <w:rPr>
          <w:spacing w:val="-13"/>
        </w:rPr>
        <w:t xml:space="preserve"> </w:t>
      </w:r>
      <w:r>
        <w:t>additional</w:t>
      </w:r>
      <w:r>
        <w:rPr>
          <w:spacing w:val="-10"/>
        </w:rPr>
        <w:t xml:space="preserve"> </w:t>
      </w:r>
      <w:r>
        <w:t>items</w:t>
      </w:r>
      <w:r>
        <w:rPr>
          <w:spacing w:val="-10"/>
        </w:rPr>
        <w:t xml:space="preserve"> </w:t>
      </w:r>
      <w:r>
        <w:t>the</w:t>
      </w:r>
      <w:r>
        <w:rPr>
          <w:spacing w:val="-12"/>
        </w:rPr>
        <w:t xml:space="preserve"> </w:t>
      </w:r>
      <w:r>
        <w:t>provider</w:t>
      </w:r>
      <w:r>
        <w:rPr>
          <w:spacing w:val="-10"/>
        </w:rPr>
        <w:t xml:space="preserve"> </w:t>
      </w:r>
      <w:r>
        <w:t>agency,</w:t>
      </w:r>
      <w:r>
        <w:rPr>
          <w:spacing w:val="-11"/>
        </w:rPr>
        <w:t xml:space="preserve"> </w:t>
      </w:r>
      <w:r>
        <w:t>physician,</w:t>
      </w:r>
      <w:r>
        <w:rPr>
          <w:spacing w:val="-11"/>
        </w:rPr>
        <w:t xml:space="preserve"> </w:t>
      </w:r>
      <w:r>
        <w:t>or</w:t>
      </w:r>
      <w:r>
        <w:rPr>
          <w:spacing w:val="-10"/>
        </w:rPr>
        <w:t xml:space="preserve"> </w:t>
      </w:r>
      <w:r>
        <w:t>allowed</w:t>
      </w:r>
      <w:r>
        <w:rPr>
          <w:spacing w:val="-13"/>
        </w:rPr>
        <w:t xml:space="preserve"> </w:t>
      </w:r>
      <w:r>
        <w:t>practitioner</w:t>
      </w:r>
      <w:r>
        <w:rPr>
          <w:spacing w:val="-10"/>
        </w:rPr>
        <w:t xml:space="preserve"> </w:t>
      </w:r>
      <w:r>
        <w:t>may</w:t>
      </w:r>
      <w:r>
        <w:rPr>
          <w:spacing w:val="-10"/>
        </w:rPr>
        <w:t xml:space="preserve"> </w:t>
      </w:r>
      <w:r>
        <w:t>choose</w:t>
      </w:r>
      <w:r>
        <w:rPr>
          <w:spacing w:val="-12"/>
        </w:rPr>
        <w:t xml:space="preserve"> </w:t>
      </w:r>
      <w:r>
        <w:t xml:space="preserve">to </w:t>
      </w:r>
      <w:r>
        <w:rPr>
          <w:spacing w:val="-2"/>
        </w:rPr>
        <w:t>include</w:t>
      </w:r>
    </w:p>
    <w:p w14:paraId="0D3CE57B" w14:textId="77777777" w:rsidR="00247944" w:rsidRDefault="00616E21" w:rsidP="00C07769">
      <w:r>
        <w:t>In</w:t>
      </w:r>
      <w:r>
        <w:rPr>
          <w:spacing w:val="-2"/>
        </w:rPr>
        <w:t xml:space="preserve"> </w:t>
      </w:r>
      <w:r>
        <w:t>addition,</w:t>
      </w:r>
      <w:r>
        <w:rPr>
          <w:spacing w:val="-3"/>
        </w:rPr>
        <w:t xml:space="preserve"> </w:t>
      </w:r>
      <w:r>
        <w:t>the</w:t>
      </w:r>
      <w:r>
        <w:rPr>
          <w:spacing w:val="-2"/>
        </w:rPr>
        <w:t xml:space="preserve"> </w:t>
      </w:r>
      <w:r>
        <w:t>plan</w:t>
      </w:r>
      <w:r>
        <w:rPr>
          <w:spacing w:val="-1"/>
        </w:rPr>
        <w:t xml:space="preserve"> </w:t>
      </w:r>
      <w:r>
        <w:t>of</w:t>
      </w:r>
      <w:r>
        <w:rPr>
          <w:spacing w:val="-4"/>
        </w:rPr>
        <w:t xml:space="preserve"> </w:t>
      </w:r>
      <w:r>
        <w:t>care</w:t>
      </w:r>
      <w:r>
        <w:rPr>
          <w:spacing w:val="-2"/>
        </w:rPr>
        <w:t xml:space="preserve"> </w:t>
      </w:r>
      <w:r>
        <w:t>should</w:t>
      </w:r>
      <w:r>
        <w:rPr>
          <w:spacing w:val="-3"/>
        </w:rPr>
        <w:t xml:space="preserve"> </w:t>
      </w:r>
      <w:r>
        <w:t>include</w:t>
      </w:r>
      <w:r>
        <w:rPr>
          <w:spacing w:val="-1"/>
        </w:rPr>
        <w:t xml:space="preserve"> </w:t>
      </w:r>
      <w:r>
        <w:t>the</w:t>
      </w:r>
      <w:r>
        <w:rPr>
          <w:spacing w:val="-4"/>
        </w:rPr>
        <w:t xml:space="preserve"> </w:t>
      </w:r>
      <w:r>
        <w:rPr>
          <w:spacing w:val="-2"/>
        </w:rPr>
        <w:t>following:</w:t>
      </w:r>
    </w:p>
    <w:p w14:paraId="4CA7B707" w14:textId="77777777" w:rsidR="00247944" w:rsidRDefault="00616E21" w:rsidP="00C07769">
      <w:pPr>
        <w:pStyle w:val="ListBullet"/>
      </w:pPr>
      <w:r>
        <w:t>Participant’s MO HealthNet ID (DCN), date of birth, gender, name and address (to correctly identify participant)</w:t>
      </w:r>
    </w:p>
    <w:p w14:paraId="5925607B" w14:textId="77777777" w:rsidR="00247944" w:rsidRDefault="00616E21" w:rsidP="00C07769">
      <w:pPr>
        <w:pStyle w:val="ListBullet"/>
      </w:pPr>
      <w:r>
        <w:t>Start of care date and certification period (to ensure that nursing care documentation corroborates</w:t>
      </w:r>
      <w:r>
        <w:rPr>
          <w:spacing w:val="-17"/>
        </w:rPr>
        <w:t xml:space="preserve"> </w:t>
      </w:r>
      <w:r>
        <w:t>that</w:t>
      </w:r>
      <w:r>
        <w:rPr>
          <w:spacing w:val="-16"/>
        </w:rPr>
        <w:t xml:space="preserve"> </w:t>
      </w:r>
      <w:r>
        <w:t>the</w:t>
      </w:r>
      <w:r>
        <w:rPr>
          <w:spacing w:val="-14"/>
        </w:rPr>
        <w:t xml:space="preserve"> </w:t>
      </w:r>
      <w:r>
        <w:t>participant’s</w:t>
      </w:r>
      <w:r>
        <w:rPr>
          <w:spacing w:val="-15"/>
        </w:rPr>
        <w:t xml:space="preserve"> </w:t>
      </w:r>
      <w:r>
        <w:t>care</w:t>
      </w:r>
      <w:r>
        <w:rPr>
          <w:spacing w:val="-14"/>
        </w:rPr>
        <w:t xml:space="preserve"> </w:t>
      </w:r>
      <w:r>
        <w:t>was</w:t>
      </w:r>
      <w:r>
        <w:rPr>
          <w:spacing w:val="-15"/>
        </w:rPr>
        <w:t xml:space="preserve"> </w:t>
      </w:r>
      <w:r>
        <w:t>assessed/reassessed</w:t>
      </w:r>
      <w:r>
        <w:rPr>
          <w:spacing w:val="-16"/>
        </w:rPr>
        <w:t xml:space="preserve"> </w:t>
      </w:r>
      <w:r>
        <w:t>in</w:t>
      </w:r>
      <w:r>
        <w:rPr>
          <w:spacing w:val="-14"/>
        </w:rPr>
        <w:t xml:space="preserve"> </w:t>
      </w:r>
      <w:r>
        <w:t>a</w:t>
      </w:r>
      <w:r>
        <w:rPr>
          <w:spacing w:val="-16"/>
        </w:rPr>
        <w:t xml:space="preserve"> </w:t>
      </w:r>
      <w:r>
        <w:t>timely</w:t>
      </w:r>
      <w:r>
        <w:rPr>
          <w:spacing w:val="-15"/>
        </w:rPr>
        <w:t xml:space="preserve"> </w:t>
      </w:r>
      <w:r>
        <w:t>manner</w:t>
      </w:r>
      <w:r>
        <w:rPr>
          <w:spacing w:val="-14"/>
        </w:rPr>
        <w:t xml:space="preserve"> </w:t>
      </w:r>
      <w:r>
        <w:t>and</w:t>
      </w:r>
      <w:r>
        <w:rPr>
          <w:spacing w:val="-16"/>
        </w:rPr>
        <w:t xml:space="preserve"> </w:t>
      </w:r>
      <w:r>
        <w:t>care was completed in correspondence with the dates listed on the plan of care)</w:t>
      </w:r>
    </w:p>
    <w:p w14:paraId="09F33FD4" w14:textId="77777777" w:rsidR="00247944" w:rsidRDefault="00616E21" w:rsidP="00C07769">
      <w:pPr>
        <w:pStyle w:val="ListBullet"/>
      </w:pPr>
      <w:r>
        <w:t>The provider’s National Provider Identifier (NPI) number, name and address (to confirm the agency that is providing the participant’s care)</w:t>
      </w:r>
    </w:p>
    <w:p w14:paraId="53E46621" w14:textId="77777777" w:rsidR="00247944" w:rsidRDefault="00616E21" w:rsidP="00C07769">
      <w:pPr>
        <w:pStyle w:val="ListBullet"/>
      </w:pPr>
      <w:r>
        <w:t>Nurse’s signature and date of verbal order,</w:t>
      </w:r>
      <w:r>
        <w:rPr>
          <w:spacing w:val="-1"/>
        </w:rPr>
        <w:t xml:space="preserve"> </w:t>
      </w:r>
      <w:r>
        <w:t>where applicable</w:t>
      </w:r>
      <w:r>
        <w:rPr>
          <w:spacing w:val="-1"/>
        </w:rPr>
        <w:t xml:space="preserve"> </w:t>
      </w:r>
      <w:r>
        <w:t>(to validate that a</w:t>
      </w:r>
      <w:r>
        <w:rPr>
          <w:spacing w:val="-1"/>
        </w:rPr>
        <w:t xml:space="preserve"> </w:t>
      </w:r>
      <w:r>
        <w:t>verbal order was obtained, and to allow the nurse to begin providing skilled nursing services)</w:t>
      </w:r>
    </w:p>
    <w:p w14:paraId="7C2EF014" w14:textId="77777777" w:rsidR="00247944" w:rsidRDefault="00616E21" w:rsidP="00C07769">
      <w:pPr>
        <w:pStyle w:val="ListBullet"/>
      </w:pPr>
      <w:r>
        <w:t>Practitioner’s signature (legally authenticates verbal or written orders and confirms practitioner reviewed and approved the treatment as outlined in the plan of care).</w:t>
      </w:r>
    </w:p>
    <w:p w14:paraId="2FBD2547" w14:textId="77777777" w:rsidR="00247944" w:rsidRDefault="00616E21" w:rsidP="00C07769">
      <w:r>
        <w:t>The approved plan of care must be submitted to BSHCN when requesting prior authorization of services. BSHCN RN Service Coordinators initiate authorization changes based on the participant’s needs.</w:t>
      </w:r>
      <w:r>
        <w:rPr>
          <w:spacing w:val="-17"/>
        </w:rPr>
        <w:t xml:space="preserve"> </w:t>
      </w:r>
      <w:r>
        <w:t>The</w:t>
      </w:r>
      <w:r>
        <w:rPr>
          <w:spacing w:val="-16"/>
        </w:rPr>
        <w:t xml:space="preserve"> </w:t>
      </w:r>
      <w:r>
        <w:t>agency</w:t>
      </w:r>
      <w:r>
        <w:rPr>
          <w:spacing w:val="-16"/>
        </w:rPr>
        <w:t xml:space="preserve"> </w:t>
      </w:r>
      <w:r>
        <w:t>must</w:t>
      </w:r>
      <w:r>
        <w:rPr>
          <w:spacing w:val="-18"/>
        </w:rPr>
        <w:t xml:space="preserve"> </w:t>
      </w:r>
      <w:r>
        <w:t>send</w:t>
      </w:r>
      <w:r>
        <w:rPr>
          <w:spacing w:val="-16"/>
        </w:rPr>
        <w:t xml:space="preserve"> </w:t>
      </w:r>
      <w:r>
        <w:t>BSHCN</w:t>
      </w:r>
      <w:r>
        <w:rPr>
          <w:spacing w:val="-17"/>
        </w:rPr>
        <w:t xml:space="preserve"> </w:t>
      </w:r>
      <w:r>
        <w:t>an</w:t>
      </w:r>
      <w:r>
        <w:rPr>
          <w:spacing w:val="-16"/>
        </w:rPr>
        <w:t xml:space="preserve"> </w:t>
      </w:r>
      <w:r>
        <w:t>order</w:t>
      </w:r>
      <w:r>
        <w:rPr>
          <w:spacing w:val="-16"/>
        </w:rPr>
        <w:t xml:space="preserve"> </w:t>
      </w:r>
      <w:r>
        <w:t>as</w:t>
      </w:r>
      <w:r>
        <w:rPr>
          <w:spacing w:val="-16"/>
        </w:rPr>
        <w:t xml:space="preserve"> </w:t>
      </w:r>
      <w:r>
        <w:t>well</w:t>
      </w:r>
      <w:r>
        <w:rPr>
          <w:spacing w:val="-17"/>
        </w:rPr>
        <w:t xml:space="preserve"> </w:t>
      </w:r>
      <w:r>
        <w:t>as</w:t>
      </w:r>
      <w:r>
        <w:rPr>
          <w:spacing w:val="-16"/>
        </w:rPr>
        <w:t xml:space="preserve"> </w:t>
      </w:r>
      <w:r>
        <w:t>to</w:t>
      </w:r>
      <w:r>
        <w:rPr>
          <w:spacing w:val="-17"/>
        </w:rPr>
        <w:t xml:space="preserve"> </w:t>
      </w:r>
      <w:r>
        <w:t>the</w:t>
      </w:r>
      <w:r>
        <w:rPr>
          <w:spacing w:val="-16"/>
        </w:rPr>
        <w:t xml:space="preserve"> </w:t>
      </w:r>
      <w:r>
        <w:t>physician</w:t>
      </w:r>
      <w:r>
        <w:rPr>
          <w:spacing w:val="-16"/>
        </w:rPr>
        <w:t xml:space="preserve"> </w:t>
      </w:r>
      <w:r>
        <w:t>based</w:t>
      </w:r>
      <w:r>
        <w:rPr>
          <w:spacing w:val="-17"/>
        </w:rPr>
        <w:t xml:space="preserve"> </w:t>
      </w:r>
      <w:r>
        <w:t>on</w:t>
      </w:r>
      <w:r>
        <w:rPr>
          <w:spacing w:val="-16"/>
        </w:rPr>
        <w:t xml:space="preserve"> </w:t>
      </w:r>
      <w:r>
        <w:t>this</w:t>
      </w:r>
      <w:r>
        <w:rPr>
          <w:spacing w:val="-16"/>
        </w:rPr>
        <w:t xml:space="preserve"> </w:t>
      </w:r>
      <w:r>
        <w:t xml:space="preserve">authorization </w:t>
      </w:r>
      <w:r>
        <w:rPr>
          <w:spacing w:val="-2"/>
        </w:rPr>
        <w:t>change.</w:t>
      </w:r>
    </w:p>
    <w:p w14:paraId="064BF1EF" w14:textId="77777777" w:rsidR="00247944" w:rsidRDefault="00616E21" w:rsidP="00187B18">
      <w:pPr>
        <w:pStyle w:val="Heading2"/>
      </w:pPr>
      <w:bookmarkStart w:id="106" w:name="Section_4:__Billing_Instructions"/>
      <w:bookmarkStart w:id="107" w:name="_bookmark27"/>
      <w:bookmarkStart w:id="108" w:name="_Toc224630296"/>
      <w:bookmarkStart w:id="109" w:name="_Toc224630437"/>
      <w:bookmarkEnd w:id="106"/>
      <w:bookmarkEnd w:id="107"/>
      <w:r>
        <w:t>Section</w:t>
      </w:r>
      <w:r>
        <w:rPr>
          <w:spacing w:val="-8"/>
        </w:rPr>
        <w:t xml:space="preserve"> </w:t>
      </w:r>
      <w:r>
        <w:t>4:</w:t>
      </w:r>
      <w:r>
        <w:rPr>
          <w:spacing w:val="78"/>
        </w:rPr>
        <w:t xml:space="preserve"> </w:t>
      </w:r>
      <w:r>
        <w:t>Billing</w:t>
      </w:r>
      <w:r>
        <w:rPr>
          <w:spacing w:val="-7"/>
        </w:rPr>
        <w:t xml:space="preserve"> </w:t>
      </w:r>
      <w:r>
        <w:rPr>
          <w:spacing w:val="-2"/>
        </w:rPr>
        <w:t>Instructions</w:t>
      </w:r>
      <w:bookmarkEnd w:id="108"/>
      <w:bookmarkEnd w:id="109"/>
    </w:p>
    <w:p w14:paraId="2A8D08D6" w14:textId="77777777" w:rsidR="00247944" w:rsidRDefault="00616E21" w:rsidP="00C07769">
      <w:r>
        <w:t>Providers</w:t>
      </w:r>
      <w:r>
        <w:rPr>
          <w:spacing w:val="-15"/>
        </w:rPr>
        <w:t xml:space="preserve"> </w:t>
      </w:r>
      <w:r>
        <w:t>should</w:t>
      </w:r>
      <w:r>
        <w:rPr>
          <w:spacing w:val="-15"/>
        </w:rPr>
        <w:t xml:space="preserve"> </w:t>
      </w:r>
      <w:r>
        <w:t>follow</w:t>
      </w:r>
      <w:r>
        <w:rPr>
          <w:spacing w:val="-16"/>
        </w:rPr>
        <w:t xml:space="preserve"> </w:t>
      </w:r>
      <w:r>
        <w:t>the</w:t>
      </w:r>
      <w:r>
        <w:rPr>
          <w:spacing w:val="-12"/>
        </w:rPr>
        <w:t xml:space="preserve"> </w:t>
      </w:r>
      <w:r>
        <w:t>claim</w:t>
      </w:r>
      <w:r>
        <w:rPr>
          <w:spacing w:val="-12"/>
        </w:rPr>
        <w:t xml:space="preserve"> </w:t>
      </w:r>
      <w:r>
        <w:t>filing</w:t>
      </w:r>
      <w:r>
        <w:rPr>
          <w:spacing w:val="-15"/>
        </w:rPr>
        <w:t xml:space="preserve"> </w:t>
      </w:r>
      <w:r>
        <w:t>instructions</w:t>
      </w:r>
      <w:r>
        <w:rPr>
          <w:spacing w:val="-13"/>
        </w:rPr>
        <w:t xml:space="preserve"> </w:t>
      </w:r>
      <w:r>
        <w:t>in</w:t>
      </w:r>
      <w:r>
        <w:rPr>
          <w:spacing w:val="-12"/>
        </w:rPr>
        <w:t xml:space="preserve"> </w:t>
      </w:r>
      <w:r>
        <w:t>their</w:t>
      </w:r>
      <w:r>
        <w:rPr>
          <w:spacing w:val="-13"/>
        </w:rPr>
        <w:t xml:space="preserve"> </w:t>
      </w:r>
      <w:r>
        <w:t>MO</w:t>
      </w:r>
      <w:r>
        <w:rPr>
          <w:spacing w:val="-15"/>
        </w:rPr>
        <w:t xml:space="preserve"> </w:t>
      </w:r>
      <w:r>
        <w:t>HealthNet</w:t>
      </w:r>
      <w:r>
        <w:rPr>
          <w:spacing w:val="-13"/>
        </w:rPr>
        <w:t xml:space="preserve"> </w:t>
      </w:r>
      <w:r>
        <w:t>program-specific</w:t>
      </w:r>
      <w:r>
        <w:rPr>
          <w:spacing w:val="-14"/>
        </w:rPr>
        <w:t xml:space="preserve"> </w:t>
      </w:r>
      <w:hyperlink r:id="rId67">
        <w:r w:rsidRPr="00C07769">
          <w:rPr>
            <w:rStyle w:val="Hyperlink"/>
          </w:rPr>
          <w:t>provider</w:t>
        </w:r>
      </w:hyperlink>
      <w:r w:rsidRPr="00C07769">
        <w:rPr>
          <w:rStyle w:val="Hyperlink"/>
        </w:rPr>
        <w:t xml:space="preserve"> </w:t>
      </w:r>
      <w:hyperlink r:id="rId68">
        <w:r w:rsidRPr="00C07769">
          <w:rPr>
            <w:rStyle w:val="Hyperlink"/>
          </w:rPr>
          <w:t>manual</w:t>
        </w:r>
      </w:hyperlink>
      <w:r>
        <w:t>.</w:t>
      </w:r>
      <w:r>
        <w:rPr>
          <w:spacing w:val="-6"/>
        </w:rPr>
        <w:t xml:space="preserve"> </w:t>
      </w:r>
      <w:r>
        <w:t>Procedure</w:t>
      </w:r>
      <w:r>
        <w:rPr>
          <w:spacing w:val="-2"/>
        </w:rPr>
        <w:t xml:space="preserve"> </w:t>
      </w:r>
      <w:r>
        <w:t>codes</w:t>
      </w:r>
      <w:r>
        <w:rPr>
          <w:spacing w:val="-3"/>
        </w:rPr>
        <w:t xml:space="preserve"> </w:t>
      </w:r>
      <w:r>
        <w:t>given</w:t>
      </w:r>
      <w:r>
        <w:rPr>
          <w:spacing w:val="-2"/>
        </w:rPr>
        <w:t xml:space="preserve"> </w:t>
      </w:r>
      <w:r>
        <w:t>on</w:t>
      </w:r>
      <w:r>
        <w:rPr>
          <w:spacing w:val="-5"/>
        </w:rPr>
        <w:t xml:space="preserve"> </w:t>
      </w:r>
      <w:r>
        <w:t>the</w:t>
      </w:r>
      <w:r>
        <w:rPr>
          <w:spacing w:val="-2"/>
        </w:rPr>
        <w:t xml:space="preserve"> </w:t>
      </w:r>
      <w:r>
        <w:t>prior</w:t>
      </w:r>
      <w:r>
        <w:rPr>
          <w:spacing w:val="-2"/>
        </w:rPr>
        <w:t xml:space="preserve"> </w:t>
      </w:r>
      <w:r>
        <w:t>authorization</w:t>
      </w:r>
      <w:r>
        <w:rPr>
          <w:spacing w:val="-2"/>
        </w:rPr>
        <w:t xml:space="preserve"> </w:t>
      </w:r>
      <w:r>
        <w:t>letter</w:t>
      </w:r>
      <w:r>
        <w:rPr>
          <w:spacing w:val="-3"/>
        </w:rPr>
        <w:t xml:space="preserve"> </w:t>
      </w:r>
      <w:r>
        <w:t>should</w:t>
      </w:r>
      <w:r>
        <w:rPr>
          <w:spacing w:val="-6"/>
        </w:rPr>
        <w:t xml:space="preserve"> </w:t>
      </w:r>
      <w:r>
        <w:t>be</w:t>
      </w:r>
      <w:r>
        <w:rPr>
          <w:spacing w:val="-5"/>
        </w:rPr>
        <w:t xml:space="preserve"> </w:t>
      </w:r>
      <w:r>
        <w:t>used</w:t>
      </w:r>
      <w:r>
        <w:rPr>
          <w:spacing w:val="-4"/>
        </w:rPr>
        <w:t xml:space="preserve"> </w:t>
      </w:r>
      <w:r>
        <w:t>for</w:t>
      </w:r>
      <w:r>
        <w:rPr>
          <w:spacing w:val="-2"/>
        </w:rPr>
        <w:t xml:space="preserve"> </w:t>
      </w:r>
      <w:r>
        <w:t>the</w:t>
      </w:r>
      <w:r>
        <w:rPr>
          <w:spacing w:val="-2"/>
        </w:rPr>
        <w:t xml:space="preserve"> </w:t>
      </w:r>
      <w:r>
        <w:t>completion of claim forms.</w:t>
      </w:r>
    </w:p>
    <w:p w14:paraId="7F98B741" w14:textId="77777777" w:rsidR="00247944" w:rsidRDefault="00616E21" w:rsidP="00C07769">
      <w:r>
        <w:t>Providers of private duty nursing (PDN) and/or waiver attendant care services bill with the date of service being the date when service is provided. The number of units is the number of 15-minute increments of service provided on that date.</w:t>
      </w:r>
    </w:p>
    <w:p w14:paraId="20BB3DB0" w14:textId="77777777" w:rsidR="00247944" w:rsidRDefault="00616E21" w:rsidP="00C07769">
      <w:r>
        <w:t>Providers of Durable Medical Equipment (DME) supplies bill with the date of service being the date when</w:t>
      </w:r>
      <w:r>
        <w:rPr>
          <w:spacing w:val="-5"/>
        </w:rPr>
        <w:t xml:space="preserve"> </w:t>
      </w:r>
      <w:r>
        <w:t>the</w:t>
      </w:r>
      <w:r>
        <w:rPr>
          <w:spacing w:val="-5"/>
        </w:rPr>
        <w:t xml:space="preserve"> </w:t>
      </w:r>
      <w:r>
        <w:t>supplies</w:t>
      </w:r>
      <w:r>
        <w:rPr>
          <w:spacing w:val="-5"/>
        </w:rPr>
        <w:t xml:space="preserve"> </w:t>
      </w:r>
      <w:r>
        <w:t>are</w:t>
      </w:r>
      <w:r>
        <w:rPr>
          <w:spacing w:val="-5"/>
        </w:rPr>
        <w:t xml:space="preserve"> </w:t>
      </w:r>
      <w:r>
        <w:t>delivered.</w:t>
      </w:r>
      <w:r>
        <w:rPr>
          <w:spacing w:val="-6"/>
        </w:rPr>
        <w:t xml:space="preserve"> </w:t>
      </w:r>
      <w:r>
        <w:t>The</w:t>
      </w:r>
      <w:r>
        <w:rPr>
          <w:spacing w:val="-7"/>
        </w:rPr>
        <w:t xml:space="preserve"> </w:t>
      </w:r>
      <w:r>
        <w:t>number</w:t>
      </w:r>
      <w:r>
        <w:rPr>
          <w:spacing w:val="-5"/>
        </w:rPr>
        <w:t xml:space="preserve"> </w:t>
      </w:r>
      <w:r>
        <w:t>of</w:t>
      </w:r>
      <w:r>
        <w:rPr>
          <w:spacing w:val="-7"/>
        </w:rPr>
        <w:t xml:space="preserve"> </w:t>
      </w:r>
      <w:r>
        <w:t>units</w:t>
      </w:r>
      <w:r>
        <w:rPr>
          <w:spacing w:val="-5"/>
        </w:rPr>
        <w:t xml:space="preserve"> </w:t>
      </w:r>
      <w:r>
        <w:t>is</w:t>
      </w:r>
      <w:r>
        <w:rPr>
          <w:spacing w:val="-7"/>
        </w:rPr>
        <w:t xml:space="preserve"> </w:t>
      </w:r>
      <w:r>
        <w:t>one</w:t>
      </w:r>
      <w:r>
        <w:rPr>
          <w:spacing w:val="-5"/>
        </w:rPr>
        <w:t xml:space="preserve"> </w:t>
      </w:r>
      <w:r>
        <w:t>(1)</w:t>
      </w:r>
      <w:r>
        <w:rPr>
          <w:spacing w:val="-7"/>
        </w:rPr>
        <w:t xml:space="preserve"> </w:t>
      </w:r>
      <w:r>
        <w:t>for</w:t>
      </w:r>
      <w:r>
        <w:rPr>
          <w:spacing w:val="-5"/>
        </w:rPr>
        <w:t xml:space="preserve"> </w:t>
      </w:r>
      <w:r>
        <w:t>those</w:t>
      </w:r>
      <w:r>
        <w:rPr>
          <w:spacing w:val="-5"/>
        </w:rPr>
        <w:t xml:space="preserve"> </w:t>
      </w:r>
      <w:r>
        <w:t>supplies</w:t>
      </w:r>
      <w:r>
        <w:rPr>
          <w:spacing w:val="-5"/>
        </w:rPr>
        <w:t xml:space="preserve"> </w:t>
      </w:r>
      <w:r>
        <w:t>delivered</w:t>
      </w:r>
      <w:r>
        <w:rPr>
          <w:spacing w:val="-6"/>
        </w:rPr>
        <w:t xml:space="preserve"> </w:t>
      </w:r>
      <w:r>
        <w:t>on</w:t>
      </w:r>
      <w:r>
        <w:rPr>
          <w:spacing w:val="-8"/>
        </w:rPr>
        <w:t xml:space="preserve"> </w:t>
      </w:r>
      <w:r>
        <w:t>that date.</w:t>
      </w:r>
      <w:r>
        <w:rPr>
          <w:spacing w:val="-7"/>
        </w:rPr>
        <w:t xml:space="preserve"> </w:t>
      </w:r>
      <w:r>
        <w:t>DME</w:t>
      </w:r>
      <w:r>
        <w:rPr>
          <w:spacing w:val="-7"/>
        </w:rPr>
        <w:t xml:space="preserve"> </w:t>
      </w:r>
      <w:r>
        <w:t>providers</w:t>
      </w:r>
      <w:r>
        <w:rPr>
          <w:spacing w:val="-9"/>
        </w:rPr>
        <w:t xml:space="preserve"> </w:t>
      </w:r>
      <w:r>
        <w:t>may</w:t>
      </w:r>
      <w:r>
        <w:rPr>
          <w:spacing w:val="-7"/>
        </w:rPr>
        <w:t xml:space="preserve"> </w:t>
      </w:r>
      <w:r>
        <w:t>bill</w:t>
      </w:r>
      <w:r>
        <w:rPr>
          <w:spacing w:val="-9"/>
        </w:rPr>
        <w:t xml:space="preserve"> </w:t>
      </w:r>
      <w:r>
        <w:t>up</w:t>
      </w:r>
      <w:r>
        <w:rPr>
          <w:spacing w:val="-7"/>
        </w:rPr>
        <w:t xml:space="preserve"> </w:t>
      </w:r>
      <w:r>
        <w:t>to</w:t>
      </w:r>
      <w:r>
        <w:rPr>
          <w:spacing w:val="-10"/>
        </w:rPr>
        <w:t xml:space="preserve"> </w:t>
      </w:r>
      <w:r>
        <w:t>the</w:t>
      </w:r>
      <w:r>
        <w:rPr>
          <w:spacing w:val="-6"/>
        </w:rPr>
        <w:t xml:space="preserve"> </w:t>
      </w:r>
      <w:r>
        <w:t>amount</w:t>
      </w:r>
      <w:r>
        <w:rPr>
          <w:spacing w:val="-12"/>
        </w:rPr>
        <w:t xml:space="preserve"> </w:t>
      </w:r>
      <w:r>
        <w:t>authorized.</w:t>
      </w:r>
      <w:r>
        <w:rPr>
          <w:spacing w:val="-10"/>
        </w:rPr>
        <w:t xml:space="preserve"> </w:t>
      </w:r>
      <w:r>
        <w:t>If</w:t>
      </w:r>
      <w:r>
        <w:rPr>
          <w:spacing w:val="-8"/>
        </w:rPr>
        <w:t xml:space="preserve"> </w:t>
      </w:r>
      <w:r>
        <w:t>the</w:t>
      </w:r>
      <w:r>
        <w:rPr>
          <w:spacing w:val="-6"/>
        </w:rPr>
        <w:t xml:space="preserve"> </w:t>
      </w:r>
      <w:r>
        <w:t>billed</w:t>
      </w:r>
      <w:r>
        <w:rPr>
          <w:spacing w:val="-10"/>
        </w:rPr>
        <w:t xml:space="preserve"> </w:t>
      </w:r>
      <w:r>
        <w:t>amount</w:t>
      </w:r>
      <w:r>
        <w:rPr>
          <w:spacing w:val="-10"/>
        </w:rPr>
        <w:t xml:space="preserve"> </w:t>
      </w:r>
      <w:r>
        <w:t>exceeds</w:t>
      </w:r>
      <w:r>
        <w:rPr>
          <w:spacing w:val="-7"/>
        </w:rPr>
        <w:t xml:space="preserve"> </w:t>
      </w:r>
      <w:r>
        <w:t>the</w:t>
      </w:r>
      <w:r>
        <w:rPr>
          <w:spacing w:val="-8"/>
        </w:rPr>
        <w:t xml:space="preserve"> </w:t>
      </w:r>
      <w:r>
        <w:t xml:space="preserve">amount </w:t>
      </w:r>
      <w:bookmarkStart w:id="110" w:name="4.1__Electronic_Data_Interchange"/>
      <w:bookmarkEnd w:id="110"/>
      <w:r>
        <w:t>auth</w:t>
      </w:r>
      <w:bookmarkStart w:id="111" w:name="_bookmark28"/>
      <w:bookmarkEnd w:id="111"/>
      <w:r>
        <w:t>orized, the claim will deny.</w:t>
      </w:r>
    </w:p>
    <w:p w14:paraId="4A3A5331" w14:textId="64229FCB" w:rsidR="00247944" w:rsidRPr="00C07769" w:rsidRDefault="00C07769" w:rsidP="00187B18">
      <w:pPr>
        <w:pStyle w:val="Heading3"/>
      </w:pPr>
      <w:bookmarkStart w:id="112" w:name="_Toc224630297"/>
      <w:bookmarkStart w:id="113" w:name="_Toc224630438"/>
      <w:r>
        <w:t xml:space="preserve">4.1 </w:t>
      </w:r>
      <w:r w:rsidR="00616E21" w:rsidRPr="00C07769">
        <w:t>Electronic Data Interchange</w:t>
      </w:r>
      <w:bookmarkEnd w:id="112"/>
      <w:bookmarkEnd w:id="113"/>
    </w:p>
    <w:p w14:paraId="3A9658DE" w14:textId="77777777" w:rsidR="00247944" w:rsidRDefault="00616E21" w:rsidP="00C07769">
      <w:r>
        <w:t xml:space="preserve">Providers exchanging electronic transactions with MHD should access the </w:t>
      </w:r>
      <w:hyperlink r:id="rId69">
        <w:r w:rsidRPr="00C07769">
          <w:rPr>
            <w:rStyle w:val="Hyperlink"/>
          </w:rPr>
          <w:t>ASC X12</w:t>
        </w:r>
      </w:hyperlink>
      <w:r w:rsidRPr="00C07769">
        <w:rPr>
          <w:rStyle w:val="Hyperlink"/>
        </w:rPr>
        <w:t xml:space="preserve"> </w:t>
      </w:r>
      <w:hyperlink r:id="rId70">
        <w:r w:rsidRPr="00C07769">
          <w:rPr>
            <w:rStyle w:val="Hyperlink"/>
          </w:rPr>
          <w:t>Implementation Guides</w:t>
        </w:r>
      </w:hyperlink>
      <w:r>
        <w:t>, adopted under the Health Insurance Portability and Accountability Act (HIPAA).</w:t>
      </w:r>
      <w:r>
        <w:rPr>
          <w:spacing w:val="-15"/>
        </w:rPr>
        <w:t xml:space="preserve"> </w:t>
      </w:r>
      <w:r>
        <w:t>For</w:t>
      </w:r>
      <w:r>
        <w:rPr>
          <w:spacing w:val="-13"/>
        </w:rPr>
        <w:t xml:space="preserve"> </w:t>
      </w:r>
      <w:r>
        <w:t>Missouri</w:t>
      </w:r>
      <w:r>
        <w:rPr>
          <w:spacing w:val="-14"/>
        </w:rPr>
        <w:t xml:space="preserve"> </w:t>
      </w:r>
      <w:r>
        <w:t>specific</w:t>
      </w:r>
      <w:r>
        <w:rPr>
          <w:spacing w:val="-15"/>
        </w:rPr>
        <w:t xml:space="preserve"> </w:t>
      </w:r>
      <w:r>
        <w:t>information,</w:t>
      </w:r>
      <w:r>
        <w:rPr>
          <w:spacing w:val="-15"/>
        </w:rPr>
        <w:t xml:space="preserve"> </w:t>
      </w:r>
      <w:r>
        <w:t>including</w:t>
      </w:r>
      <w:r>
        <w:rPr>
          <w:spacing w:val="-15"/>
        </w:rPr>
        <w:t xml:space="preserve"> </w:t>
      </w:r>
      <w:r>
        <w:t>connection</w:t>
      </w:r>
      <w:r>
        <w:rPr>
          <w:spacing w:val="-13"/>
        </w:rPr>
        <w:t xml:space="preserve"> </w:t>
      </w:r>
      <w:r>
        <w:t>methods,</w:t>
      </w:r>
      <w:r>
        <w:rPr>
          <w:spacing w:val="-15"/>
        </w:rPr>
        <w:t xml:space="preserve"> </w:t>
      </w:r>
      <w:r>
        <w:t>the</w:t>
      </w:r>
      <w:r>
        <w:rPr>
          <w:spacing w:val="-13"/>
        </w:rPr>
        <w:t xml:space="preserve"> </w:t>
      </w:r>
      <w:r>
        <w:t>biller’s</w:t>
      </w:r>
      <w:r>
        <w:rPr>
          <w:spacing w:val="-14"/>
        </w:rPr>
        <w:t xml:space="preserve"> </w:t>
      </w:r>
      <w:r>
        <w:t>responsibilities, forms to be completed prior to submitting electronic information, as well as supplemental information, reference the X12 Version v5010 and NCPDP Telecommunication D.0 &amp; Batch Transaction Standard V.1.1 Companion Guides.</w:t>
      </w:r>
    </w:p>
    <w:p w14:paraId="7680774F" w14:textId="07436CC1" w:rsidR="00247944" w:rsidRPr="00C07769" w:rsidRDefault="00C07769" w:rsidP="00187B18">
      <w:pPr>
        <w:pStyle w:val="Heading3"/>
      </w:pPr>
      <w:bookmarkStart w:id="114" w:name="4.2_Electronic_Claim_Submission"/>
      <w:bookmarkStart w:id="115" w:name="_bookmark29"/>
      <w:bookmarkStart w:id="116" w:name="_Toc224630298"/>
      <w:bookmarkStart w:id="117" w:name="_Toc224630439"/>
      <w:bookmarkEnd w:id="114"/>
      <w:bookmarkEnd w:id="115"/>
      <w:r>
        <w:t xml:space="preserve">4.2 </w:t>
      </w:r>
      <w:r w:rsidR="00616E21" w:rsidRPr="00C07769">
        <w:t>Electronic Claim Submission</w:t>
      </w:r>
      <w:bookmarkEnd w:id="116"/>
      <w:bookmarkEnd w:id="117"/>
    </w:p>
    <w:p w14:paraId="396E076A" w14:textId="77777777" w:rsidR="00247944" w:rsidRDefault="00616E21" w:rsidP="00C07769">
      <w:r>
        <w:t xml:space="preserve">Providers may submit claims online via </w:t>
      </w:r>
      <w:hyperlink r:id="rId71">
        <w:r w:rsidRPr="00C07769">
          <w:rPr>
            <w:rStyle w:val="Hyperlink"/>
          </w:rPr>
          <w:t>eMOMED</w:t>
        </w:r>
      </w:hyperlink>
      <w:r>
        <w:t xml:space="preserve">. Providers are required to register in </w:t>
      </w:r>
      <w:hyperlink r:id="rId72">
        <w:r w:rsidRPr="00C07769">
          <w:rPr>
            <w:rStyle w:val="Hyperlink"/>
          </w:rPr>
          <w:t>eMOMED</w:t>
        </w:r>
      </w:hyperlink>
      <w:r>
        <w:t>. An authorization is required for each individual user.</w:t>
      </w:r>
    </w:p>
    <w:p w14:paraId="4D1F2EC5" w14:textId="77777777" w:rsidR="00247944" w:rsidRDefault="00616E21" w:rsidP="00C07769">
      <w:r>
        <w:t xml:space="preserve">The features of </w:t>
      </w:r>
      <w:hyperlink r:id="rId73">
        <w:r w:rsidRPr="00C07769">
          <w:rPr>
            <w:rStyle w:val="Hyperlink"/>
          </w:rPr>
          <w:t>eMOMED</w:t>
        </w:r>
      </w:hyperlink>
      <w:r>
        <w:rPr>
          <w:b/>
          <w:color w:val="153D63"/>
        </w:rPr>
        <w:t xml:space="preserve"> </w:t>
      </w:r>
      <w:r>
        <w:t>include claim submissions, claim credits, claim attachment submissions, remittance advice retrieval, claim confirmation records, claim status inquiry, and eligibility verification. Providers have the option to input and submit claims individually or in a batch submission. A confirmation file is returned for each transmission.</w:t>
      </w:r>
    </w:p>
    <w:p w14:paraId="40521D6C" w14:textId="77777777" w:rsidR="00247944" w:rsidRDefault="00616E21" w:rsidP="00C07769">
      <w:r>
        <w:t>Refer</w:t>
      </w:r>
      <w:r>
        <w:rPr>
          <w:spacing w:val="-5"/>
        </w:rPr>
        <w:t xml:space="preserve"> </w:t>
      </w:r>
      <w:r>
        <w:t>to</w:t>
      </w:r>
      <w:r>
        <w:rPr>
          <w:spacing w:val="-4"/>
        </w:rPr>
        <w:t xml:space="preserve"> </w:t>
      </w:r>
      <w:r>
        <w:t>the</w:t>
      </w:r>
      <w:r>
        <w:rPr>
          <w:spacing w:val="-2"/>
        </w:rPr>
        <w:t xml:space="preserve"> </w:t>
      </w:r>
      <w:hyperlink r:id="rId74">
        <w:r w:rsidRPr="00C07769">
          <w:rPr>
            <w:rStyle w:val="Hyperlink"/>
          </w:rPr>
          <w:t>General Sections Manual</w:t>
        </w:r>
      </w:hyperlink>
      <w:r>
        <w:rPr>
          <w:b/>
          <w:color w:val="153D63"/>
          <w:spacing w:val="1"/>
        </w:rPr>
        <w:t xml:space="preserve"> </w:t>
      </w:r>
      <w:r>
        <w:t>for</w:t>
      </w:r>
      <w:r>
        <w:rPr>
          <w:spacing w:val="-2"/>
        </w:rPr>
        <w:t xml:space="preserve"> </w:t>
      </w:r>
      <w:r>
        <w:t>more</w:t>
      </w:r>
      <w:r>
        <w:rPr>
          <w:spacing w:val="-2"/>
        </w:rPr>
        <w:t xml:space="preserve"> </w:t>
      </w:r>
      <w:r>
        <w:t>information</w:t>
      </w:r>
      <w:r>
        <w:rPr>
          <w:spacing w:val="-3"/>
        </w:rPr>
        <w:t xml:space="preserve"> </w:t>
      </w:r>
      <w:r>
        <w:t>on</w:t>
      </w:r>
      <w:r>
        <w:rPr>
          <w:spacing w:val="-4"/>
        </w:rPr>
        <w:t xml:space="preserve"> </w:t>
      </w:r>
      <w:r>
        <w:rPr>
          <w:spacing w:val="-2"/>
        </w:rPr>
        <w:t>eMOMED.</w:t>
      </w:r>
    </w:p>
    <w:p w14:paraId="293F9A9E" w14:textId="1DC3633E" w:rsidR="00247944" w:rsidRPr="00C07769" w:rsidRDefault="00C07769" w:rsidP="00187B18">
      <w:pPr>
        <w:pStyle w:val="Heading3"/>
      </w:pPr>
      <w:bookmarkStart w:id="118" w:name="4.3_CMS-1500_Claim_Form"/>
      <w:bookmarkStart w:id="119" w:name="_bookmark30"/>
      <w:bookmarkStart w:id="120" w:name="_Toc224630299"/>
      <w:bookmarkStart w:id="121" w:name="_Toc224630440"/>
      <w:bookmarkEnd w:id="118"/>
      <w:bookmarkEnd w:id="119"/>
      <w:r>
        <w:t xml:space="preserve">4.3 </w:t>
      </w:r>
      <w:r w:rsidR="00616E21" w:rsidRPr="00C07769">
        <w:t>CMS-1500 Claim Form</w:t>
      </w:r>
      <w:bookmarkEnd w:id="120"/>
      <w:bookmarkEnd w:id="121"/>
    </w:p>
    <w:p w14:paraId="081B65D6" w14:textId="77777777" w:rsidR="00247944" w:rsidRDefault="00616E21" w:rsidP="00C07769">
      <w:r>
        <w:t>The</w:t>
      </w:r>
      <w:r>
        <w:rPr>
          <w:spacing w:val="-4"/>
        </w:rPr>
        <w:t xml:space="preserve"> </w:t>
      </w:r>
      <w:r>
        <w:t>CMS-1500</w:t>
      </w:r>
      <w:r>
        <w:rPr>
          <w:spacing w:val="-6"/>
        </w:rPr>
        <w:t xml:space="preserve"> </w:t>
      </w:r>
      <w:r>
        <w:t>claim</w:t>
      </w:r>
      <w:r>
        <w:rPr>
          <w:spacing w:val="-4"/>
        </w:rPr>
        <w:t xml:space="preserve"> </w:t>
      </w:r>
      <w:r>
        <w:t>form</w:t>
      </w:r>
      <w:r>
        <w:rPr>
          <w:spacing w:val="-4"/>
        </w:rPr>
        <w:t xml:space="preserve"> </w:t>
      </w:r>
      <w:r>
        <w:t>is</w:t>
      </w:r>
      <w:r>
        <w:rPr>
          <w:spacing w:val="-4"/>
        </w:rPr>
        <w:t xml:space="preserve"> </w:t>
      </w:r>
      <w:r>
        <w:t>used</w:t>
      </w:r>
      <w:r>
        <w:rPr>
          <w:spacing w:val="-5"/>
        </w:rPr>
        <w:t xml:space="preserve"> </w:t>
      </w:r>
      <w:r>
        <w:t>by</w:t>
      </w:r>
      <w:r>
        <w:rPr>
          <w:spacing w:val="-4"/>
        </w:rPr>
        <w:t xml:space="preserve"> </w:t>
      </w:r>
      <w:r>
        <w:t>private</w:t>
      </w:r>
      <w:r>
        <w:rPr>
          <w:spacing w:val="-4"/>
        </w:rPr>
        <w:t xml:space="preserve"> </w:t>
      </w:r>
      <w:r>
        <w:t>duty</w:t>
      </w:r>
      <w:r>
        <w:rPr>
          <w:spacing w:val="-4"/>
        </w:rPr>
        <w:t xml:space="preserve"> </w:t>
      </w:r>
      <w:r>
        <w:t>nursing</w:t>
      </w:r>
      <w:r>
        <w:rPr>
          <w:spacing w:val="-6"/>
        </w:rPr>
        <w:t xml:space="preserve"> </w:t>
      </w:r>
      <w:r>
        <w:t>(PDN)</w:t>
      </w:r>
      <w:r>
        <w:rPr>
          <w:spacing w:val="-4"/>
        </w:rPr>
        <w:t xml:space="preserve"> </w:t>
      </w:r>
      <w:r>
        <w:t>providers,</w:t>
      </w:r>
      <w:r>
        <w:rPr>
          <w:spacing w:val="-5"/>
        </w:rPr>
        <w:t xml:space="preserve"> </w:t>
      </w:r>
      <w:r>
        <w:t>personal</w:t>
      </w:r>
      <w:r>
        <w:rPr>
          <w:spacing w:val="-5"/>
        </w:rPr>
        <w:t xml:space="preserve"> </w:t>
      </w:r>
      <w:r>
        <w:t>care</w:t>
      </w:r>
      <w:r>
        <w:rPr>
          <w:spacing w:val="-4"/>
        </w:rPr>
        <w:t xml:space="preserve"> </w:t>
      </w:r>
      <w:r>
        <w:t>providers, and DME suppliers unless a provider bills those services electronically. Instructions on how to complete the CMS-1500 claim form are found on the following pages.</w:t>
      </w:r>
    </w:p>
    <w:p w14:paraId="1E1E6C54" w14:textId="77777777" w:rsidR="00247944" w:rsidRDefault="00616E21" w:rsidP="00187B18">
      <w:pPr>
        <w:pStyle w:val="Heading4"/>
      </w:pPr>
      <w:bookmarkStart w:id="122" w:name="CMS-1500_Claim_Filing_Instructions"/>
      <w:bookmarkStart w:id="123" w:name="_bookmark31"/>
      <w:bookmarkStart w:id="124" w:name="_Toc224630300"/>
      <w:bookmarkStart w:id="125" w:name="_Toc224630441"/>
      <w:bookmarkEnd w:id="122"/>
      <w:bookmarkEnd w:id="123"/>
      <w:r>
        <w:t>CMS-1500</w:t>
      </w:r>
      <w:r>
        <w:rPr>
          <w:spacing w:val="-9"/>
        </w:rPr>
        <w:t xml:space="preserve"> </w:t>
      </w:r>
      <w:r>
        <w:t>Claim</w:t>
      </w:r>
      <w:r>
        <w:rPr>
          <w:spacing w:val="-9"/>
        </w:rPr>
        <w:t xml:space="preserve"> </w:t>
      </w:r>
      <w:r>
        <w:t>Filing</w:t>
      </w:r>
      <w:r>
        <w:rPr>
          <w:spacing w:val="-9"/>
        </w:rPr>
        <w:t xml:space="preserve"> </w:t>
      </w:r>
      <w:r>
        <w:t>Instructions</w:t>
      </w:r>
      <w:bookmarkEnd w:id="124"/>
      <w:bookmarkEnd w:id="125"/>
    </w:p>
    <w:p w14:paraId="102EA517" w14:textId="77777777" w:rsidR="00247944" w:rsidRDefault="00616E21" w:rsidP="00C07769">
      <w:r>
        <w:t>The</w:t>
      </w:r>
      <w:r>
        <w:rPr>
          <w:spacing w:val="18"/>
        </w:rPr>
        <w:t xml:space="preserve"> </w:t>
      </w:r>
      <w:r>
        <w:t>CMS-1500</w:t>
      </w:r>
      <w:r>
        <w:rPr>
          <w:spacing w:val="18"/>
        </w:rPr>
        <w:t xml:space="preserve"> </w:t>
      </w:r>
      <w:r>
        <w:t>claim</w:t>
      </w:r>
      <w:r>
        <w:rPr>
          <w:spacing w:val="20"/>
        </w:rPr>
        <w:t xml:space="preserve"> </w:t>
      </w:r>
      <w:r>
        <w:t>form</w:t>
      </w:r>
      <w:r>
        <w:rPr>
          <w:spacing w:val="20"/>
        </w:rPr>
        <w:t xml:space="preserve"> </w:t>
      </w:r>
      <w:r>
        <w:t>should be</w:t>
      </w:r>
      <w:r>
        <w:rPr>
          <w:spacing w:val="20"/>
        </w:rPr>
        <w:t xml:space="preserve"> </w:t>
      </w:r>
      <w:r>
        <w:t>typed</w:t>
      </w:r>
      <w:r>
        <w:rPr>
          <w:spacing w:val="19"/>
        </w:rPr>
        <w:t xml:space="preserve"> </w:t>
      </w:r>
      <w:r>
        <w:t>or</w:t>
      </w:r>
      <w:r>
        <w:rPr>
          <w:spacing w:val="18"/>
        </w:rPr>
        <w:t xml:space="preserve"> </w:t>
      </w:r>
      <w:r>
        <w:t>legibly</w:t>
      </w:r>
      <w:r>
        <w:rPr>
          <w:spacing w:val="20"/>
        </w:rPr>
        <w:t xml:space="preserve"> </w:t>
      </w:r>
      <w:r>
        <w:t>printed.</w:t>
      </w:r>
      <w:r>
        <w:rPr>
          <w:spacing w:val="19"/>
        </w:rPr>
        <w:t xml:space="preserve"> </w:t>
      </w:r>
      <w:r>
        <w:t>It may be</w:t>
      </w:r>
      <w:r>
        <w:rPr>
          <w:spacing w:val="20"/>
        </w:rPr>
        <w:t xml:space="preserve"> </w:t>
      </w:r>
      <w:r>
        <w:t>duplicated if</w:t>
      </w:r>
      <w:r>
        <w:rPr>
          <w:spacing w:val="20"/>
        </w:rPr>
        <w:t xml:space="preserve"> </w:t>
      </w:r>
      <w:r>
        <w:t>the</w:t>
      </w:r>
      <w:r>
        <w:rPr>
          <w:spacing w:val="20"/>
        </w:rPr>
        <w:t xml:space="preserve"> </w:t>
      </w:r>
      <w:r>
        <w:t>copy</w:t>
      </w:r>
      <w:r>
        <w:rPr>
          <w:spacing w:val="20"/>
        </w:rPr>
        <w:t xml:space="preserve"> </w:t>
      </w:r>
      <w:r>
        <w:t>is legible. MO HealthNet claims should be mailed to:</w:t>
      </w:r>
    </w:p>
    <w:p w14:paraId="68801D46" w14:textId="77777777" w:rsidR="00247944" w:rsidRDefault="00616E21" w:rsidP="00C07769">
      <w:pPr>
        <w:pStyle w:val="BodyText"/>
        <w:spacing w:before="0"/>
        <w:ind w:left="4320"/>
        <w:jc w:val="left"/>
      </w:pPr>
      <w:r>
        <w:t>Wipro</w:t>
      </w:r>
      <w:r>
        <w:rPr>
          <w:spacing w:val="-1"/>
        </w:rPr>
        <w:t xml:space="preserve"> </w:t>
      </w:r>
      <w:r>
        <w:rPr>
          <w:spacing w:val="-2"/>
        </w:rPr>
        <w:t>Infocrossing</w:t>
      </w:r>
    </w:p>
    <w:p w14:paraId="15EFEFEE" w14:textId="77777777" w:rsidR="00247944" w:rsidRDefault="00616E21" w:rsidP="00C07769">
      <w:pPr>
        <w:pStyle w:val="BodyText"/>
        <w:spacing w:before="0"/>
        <w:ind w:left="4320"/>
        <w:jc w:val="left"/>
      </w:pPr>
      <w:r>
        <w:t>P.O.</w:t>
      </w:r>
      <w:r>
        <w:rPr>
          <w:spacing w:val="-2"/>
        </w:rPr>
        <w:t xml:space="preserve"> </w:t>
      </w:r>
      <w:r>
        <w:t>Box</w:t>
      </w:r>
      <w:r>
        <w:rPr>
          <w:spacing w:val="1"/>
        </w:rPr>
        <w:t xml:space="preserve"> </w:t>
      </w:r>
      <w:r>
        <w:rPr>
          <w:spacing w:val="-4"/>
        </w:rPr>
        <w:t>5600</w:t>
      </w:r>
    </w:p>
    <w:p w14:paraId="30D44DB6" w14:textId="77777777" w:rsidR="00247944" w:rsidRDefault="00616E21" w:rsidP="00C07769">
      <w:pPr>
        <w:pStyle w:val="BodyText"/>
        <w:spacing w:before="0"/>
        <w:ind w:left="4320"/>
        <w:jc w:val="left"/>
      </w:pPr>
      <w:r>
        <w:t>Jefferson</w:t>
      </w:r>
      <w:r>
        <w:rPr>
          <w:spacing w:val="-5"/>
        </w:rPr>
        <w:t xml:space="preserve"> </w:t>
      </w:r>
      <w:r>
        <w:t>City,</w:t>
      </w:r>
      <w:r>
        <w:rPr>
          <w:spacing w:val="-3"/>
        </w:rPr>
        <w:t xml:space="preserve"> </w:t>
      </w:r>
      <w:r>
        <w:t>MO</w:t>
      </w:r>
      <w:r>
        <w:rPr>
          <w:spacing w:val="-2"/>
        </w:rPr>
        <w:t xml:space="preserve"> </w:t>
      </w:r>
      <w:r>
        <w:rPr>
          <w:spacing w:val="-4"/>
        </w:rPr>
        <w:t>65102</w:t>
      </w:r>
    </w:p>
    <w:p w14:paraId="5BB60732" w14:textId="589F9C20" w:rsidR="00247944" w:rsidRDefault="00616E21" w:rsidP="00C07769">
      <w:r>
        <w:t>N</w:t>
      </w:r>
      <w:r w:rsidRPr="00C07769">
        <w:t xml:space="preserve">OTE: An asterisk (*) beside field numbers indicates required fields. These fields must be </w:t>
      </w:r>
      <w:proofErr w:type="gramStart"/>
      <w:r w:rsidRPr="00C07769">
        <w:t>completed</w:t>
      </w:r>
      <w:proofErr w:type="gramEnd"/>
      <w:r w:rsidRPr="00C07769">
        <w:t xml:space="preserve"> or the claim is denied. All other fields should be completed as applicable. Two asterisks (**) beside the field number indicate a field is required in specific situations.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61"/>
        <w:gridCol w:w="3027"/>
        <w:gridCol w:w="5682"/>
      </w:tblGrid>
      <w:tr w:rsidR="00C07769" w14:paraId="59958A8D" w14:textId="77777777" w:rsidTr="00187B18">
        <w:trPr>
          <w:cantSplit/>
          <w:trHeight w:val="576"/>
          <w:tblHeader/>
        </w:trPr>
        <w:tc>
          <w:tcPr>
            <w:tcW w:w="1368" w:type="dxa"/>
            <w:shd w:val="clear" w:color="auto" w:fill="04427D"/>
            <w:vAlign w:val="center"/>
          </w:tcPr>
          <w:p w14:paraId="1C5BA5F2" w14:textId="6C0D2071" w:rsidR="00C07769" w:rsidRDefault="00C07769" w:rsidP="00C07769">
            <w:pPr>
              <w:jc w:val="center"/>
            </w:pPr>
            <w:r>
              <w:rPr>
                <w:b/>
                <w:color w:val="FFFFFF"/>
                <w:spacing w:val="-2"/>
                <w:sz w:val="26"/>
              </w:rPr>
              <w:t>Field Number</w:t>
            </w:r>
          </w:p>
        </w:tc>
        <w:tc>
          <w:tcPr>
            <w:tcW w:w="3060" w:type="dxa"/>
            <w:shd w:val="clear" w:color="auto" w:fill="04427D"/>
            <w:vAlign w:val="center"/>
          </w:tcPr>
          <w:p w14:paraId="4EA2769A" w14:textId="77777777" w:rsidR="00C07769" w:rsidRDefault="00C07769" w:rsidP="00C07769">
            <w:pPr>
              <w:pStyle w:val="TableParagraph"/>
              <w:spacing w:before="14"/>
              <w:jc w:val="center"/>
              <w:rPr>
                <w:sz w:val="26"/>
              </w:rPr>
            </w:pPr>
          </w:p>
          <w:p w14:paraId="02F9F3EF" w14:textId="49ACCCFC" w:rsidR="00C07769" w:rsidRDefault="00C07769" w:rsidP="00C07769">
            <w:pPr>
              <w:jc w:val="center"/>
            </w:pPr>
            <w:r>
              <w:rPr>
                <w:b/>
                <w:color w:val="FFFFFF"/>
                <w:sz w:val="26"/>
              </w:rPr>
              <w:t>Field</w:t>
            </w:r>
            <w:r>
              <w:rPr>
                <w:b/>
                <w:color w:val="FFFFFF"/>
                <w:spacing w:val="-7"/>
                <w:sz w:val="26"/>
              </w:rPr>
              <w:t xml:space="preserve"> </w:t>
            </w:r>
            <w:r>
              <w:rPr>
                <w:b/>
                <w:color w:val="FFFFFF"/>
                <w:spacing w:val="-4"/>
                <w:sz w:val="26"/>
              </w:rPr>
              <w:t>Name</w:t>
            </w:r>
          </w:p>
        </w:tc>
        <w:tc>
          <w:tcPr>
            <w:tcW w:w="5868" w:type="dxa"/>
            <w:shd w:val="clear" w:color="auto" w:fill="04427D"/>
            <w:vAlign w:val="center"/>
          </w:tcPr>
          <w:p w14:paraId="0540ADA0" w14:textId="77777777" w:rsidR="00C07769" w:rsidRDefault="00C07769" w:rsidP="00C07769">
            <w:pPr>
              <w:pStyle w:val="TableParagraph"/>
              <w:spacing w:before="14"/>
              <w:jc w:val="center"/>
              <w:rPr>
                <w:sz w:val="26"/>
              </w:rPr>
            </w:pPr>
          </w:p>
          <w:p w14:paraId="4A0FC215" w14:textId="1D5190F1" w:rsidR="00C07769" w:rsidRDefault="00C07769" w:rsidP="00C07769">
            <w:pPr>
              <w:jc w:val="center"/>
            </w:pPr>
            <w:r>
              <w:rPr>
                <w:b/>
                <w:color w:val="FFFFFF"/>
                <w:sz w:val="26"/>
              </w:rPr>
              <w:t>Instructions</w:t>
            </w:r>
            <w:r>
              <w:rPr>
                <w:b/>
                <w:color w:val="FFFFFF"/>
                <w:spacing w:val="-11"/>
                <w:sz w:val="26"/>
              </w:rPr>
              <w:t xml:space="preserve"> </w:t>
            </w:r>
            <w:r>
              <w:rPr>
                <w:b/>
                <w:color w:val="FFFFFF"/>
                <w:sz w:val="26"/>
              </w:rPr>
              <w:t>for</w:t>
            </w:r>
            <w:r>
              <w:rPr>
                <w:b/>
                <w:color w:val="FFFFFF"/>
                <w:spacing w:val="-12"/>
                <w:sz w:val="26"/>
              </w:rPr>
              <w:t xml:space="preserve"> </w:t>
            </w:r>
            <w:r>
              <w:rPr>
                <w:b/>
                <w:color w:val="FFFFFF"/>
                <w:spacing w:val="-2"/>
                <w:sz w:val="26"/>
              </w:rPr>
              <w:t>Completion</w:t>
            </w:r>
          </w:p>
        </w:tc>
      </w:tr>
      <w:tr w:rsidR="00C07769" w14:paraId="6DFFC00B" w14:textId="77777777" w:rsidTr="00162E9D">
        <w:tc>
          <w:tcPr>
            <w:tcW w:w="1368" w:type="dxa"/>
            <w:shd w:val="clear" w:color="auto" w:fill="FCE4D6"/>
            <w:vAlign w:val="center"/>
          </w:tcPr>
          <w:p w14:paraId="58F13BC8" w14:textId="495B2CD9" w:rsidR="00C07769" w:rsidRDefault="00C07769" w:rsidP="00162E9D">
            <w:pPr>
              <w:jc w:val="center"/>
            </w:pPr>
            <w:r>
              <w:rPr>
                <w:spacing w:val="-10"/>
              </w:rPr>
              <w:t>1</w:t>
            </w:r>
          </w:p>
        </w:tc>
        <w:tc>
          <w:tcPr>
            <w:tcW w:w="3060" w:type="dxa"/>
            <w:shd w:val="clear" w:color="auto" w:fill="FCE4D6"/>
            <w:vAlign w:val="center"/>
          </w:tcPr>
          <w:p w14:paraId="398F4B76" w14:textId="6E9CC805" w:rsidR="00C07769" w:rsidRDefault="00C07769" w:rsidP="00162E9D">
            <w:pPr>
              <w:jc w:val="left"/>
            </w:pPr>
            <w:r>
              <w:t>Type</w:t>
            </w:r>
            <w:r>
              <w:rPr>
                <w:spacing w:val="-12"/>
              </w:rPr>
              <w:t xml:space="preserve"> </w:t>
            </w:r>
            <w:r>
              <w:t>of</w:t>
            </w:r>
            <w:r>
              <w:rPr>
                <w:spacing w:val="-15"/>
              </w:rPr>
              <w:t xml:space="preserve"> </w:t>
            </w:r>
            <w:r>
              <w:t>Health</w:t>
            </w:r>
            <w:r>
              <w:rPr>
                <w:spacing w:val="-12"/>
              </w:rPr>
              <w:t xml:space="preserve"> </w:t>
            </w:r>
            <w:r>
              <w:t xml:space="preserve">Insurance </w:t>
            </w:r>
            <w:r>
              <w:rPr>
                <w:spacing w:val="-2"/>
              </w:rPr>
              <w:t>Coverage</w:t>
            </w:r>
          </w:p>
        </w:tc>
        <w:tc>
          <w:tcPr>
            <w:tcW w:w="5868" w:type="dxa"/>
            <w:shd w:val="clear" w:color="auto" w:fill="FCE4D6"/>
            <w:vAlign w:val="center"/>
          </w:tcPr>
          <w:p w14:paraId="494EC59C" w14:textId="6C157275" w:rsidR="00C07769" w:rsidRDefault="00C07769" w:rsidP="00162E9D">
            <w:pPr>
              <w:pStyle w:val="TableParagraph"/>
              <w:spacing w:before="200" w:line="276" w:lineRule="auto"/>
              <w:ind w:left="110" w:right="104"/>
              <w:jc w:val="left"/>
            </w:pPr>
            <w:r>
              <w:t>Show type of health insurance coverage applicable to this</w:t>
            </w:r>
            <w:r>
              <w:rPr>
                <w:spacing w:val="-11"/>
              </w:rPr>
              <w:t xml:space="preserve"> </w:t>
            </w:r>
            <w:r>
              <w:t>claim</w:t>
            </w:r>
            <w:r>
              <w:rPr>
                <w:spacing w:val="-13"/>
              </w:rPr>
              <w:t xml:space="preserve"> </w:t>
            </w:r>
            <w:r>
              <w:t>by</w:t>
            </w:r>
            <w:r>
              <w:rPr>
                <w:spacing w:val="-11"/>
              </w:rPr>
              <w:t xml:space="preserve"> </w:t>
            </w:r>
            <w:r>
              <w:t>checking</w:t>
            </w:r>
            <w:r>
              <w:rPr>
                <w:spacing w:val="-12"/>
              </w:rPr>
              <w:t xml:space="preserve"> </w:t>
            </w:r>
            <w:r>
              <w:t>the</w:t>
            </w:r>
            <w:r>
              <w:rPr>
                <w:spacing w:val="-10"/>
              </w:rPr>
              <w:t xml:space="preserve"> </w:t>
            </w:r>
            <w:r>
              <w:t>appropriate</w:t>
            </w:r>
            <w:r>
              <w:rPr>
                <w:spacing w:val="-13"/>
              </w:rPr>
              <w:t xml:space="preserve"> </w:t>
            </w:r>
            <w:r>
              <w:t>box.</w:t>
            </w:r>
            <w:r>
              <w:rPr>
                <w:spacing w:val="-14"/>
              </w:rPr>
              <w:t xml:space="preserve"> </w:t>
            </w:r>
            <w:r>
              <w:t>For</w:t>
            </w:r>
            <w:r>
              <w:rPr>
                <w:spacing w:val="-15"/>
              </w:rPr>
              <w:t xml:space="preserve"> </w:t>
            </w:r>
            <w:r>
              <w:t>example, if</w:t>
            </w:r>
            <w:r>
              <w:rPr>
                <w:spacing w:val="-18"/>
              </w:rPr>
              <w:t xml:space="preserve"> </w:t>
            </w:r>
            <w:r>
              <w:t>a</w:t>
            </w:r>
            <w:r>
              <w:rPr>
                <w:spacing w:val="-18"/>
              </w:rPr>
              <w:t xml:space="preserve"> </w:t>
            </w:r>
            <w:r>
              <w:t>Medicare</w:t>
            </w:r>
            <w:r>
              <w:rPr>
                <w:spacing w:val="-18"/>
              </w:rPr>
              <w:t xml:space="preserve"> </w:t>
            </w:r>
            <w:r>
              <w:t>claim</w:t>
            </w:r>
            <w:r>
              <w:rPr>
                <w:spacing w:val="-18"/>
              </w:rPr>
              <w:t xml:space="preserve"> </w:t>
            </w:r>
            <w:r>
              <w:t>is</w:t>
            </w:r>
            <w:r>
              <w:rPr>
                <w:spacing w:val="-18"/>
              </w:rPr>
              <w:t xml:space="preserve"> </w:t>
            </w:r>
            <w:r>
              <w:t>being</w:t>
            </w:r>
            <w:r>
              <w:rPr>
                <w:spacing w:val="-18"/>
              </w:rPr>
              <w:t xml:space="preserve"> </w:t>
            </w:r>
            <w:r>
              <w:t>filed,</w:t>
            </w:r>
            <w:r>
              <w:rPr>
                <w:spacing w:val="-18"/>
              </w:rPr>
              <w:t xml:space="preserve"> </w:t>
            </w:r>
            <w:r>
              <w:t>check</w:t>
            </w:r>
            <w:r>
              <w:rPr>
                <w:spacing w:val="-18"/>
              </w:rPr>
              <w:t xml:space="preserve"> </w:t>
            </w:r>
            <w:r>
              <w:t>the</w:t>
            </w:r>
            <w:r>
              <w:rPr>
                <w:spacing w:val="-18"/>
              </w:rPr>
              <w:t xml:space="preserve"> </w:t>
            </w:r>
            <w:r>
              <w:t>Medicare</w:t>
            </w:r>
            <w:r>
              <w:rPr>
                <w:spacing w:val="-18"/>
              </w:rPr>
              <w:t xml:space="preserve"> </w:t>
            </w:r>
            <w:r>
              <w:t>box, if</w:t>
            </w:r>
            <w:r>
              <w:rPr>
                <w:spacing w:val="-17"/>
              </w:rPr>
              <w:t xml:space="preserve"> </w:t>
            </w:r>
            <w:r>
              <w:t>a</w:t>
            </w:r>
            <w:r>
              <w:rPr>
                <w:spacing w:val="-18"/>
              </w:rPr>
              <w:t xml:space="preserve"> </w:t>
            </w:r>
            <w:r>
              <w:t>MO</w:t>
            </w:r>
            <w:r>
              <w:rPr>
                <w:spacing w:val="-17"/>
              </w:rPr>
              <w:t xml:space="preserve"> </w:t>
            </w:r>
            <w:r>
              <w:t>HealthNet</w:t>
            </w:r>
            <w:r>
              <w:rPr>
                <w:spacing w:val="-17"/>
              </w:rPr>
              <w:t xml:space="preserve"> </w:t>
            </w:r>
            <w:r>
              <w:t>claim</w:t>
            </w:r>
            <w:r>
              <w:rPr>
                <w:spacing w:val="-18"/>
              </w:rPr>
              <w:t xml:space="preserve"> </w:t>
            </w:r>
            <w:r>
              <w:t>is</w:t>
            </w:r>
            <w:r>
              <w:rPr>
                <w:spacing w:val="-16"/>
              </w:rPr>
              <w:t xml:space="preserve"> </w:t>
            </w:r>
            <w:r>
              <w:t>being</w:t>
            </w:r>
            <w:r>
              <w:rPr>
                <w:spacing w:val="-18"/>
              </w:rPr>
              <w:t xml:space="preserve"> </w:t>
            </w:r>
            <w:r>
              <w:t>filed,</w:t>
            </w:r>
            <w:r>
              <w:rPr>
                <w:spacing w:val="-17"/>
              </w:rPr>
              <w:t xml:space="preserve"> </w:t>
            </w:r>
            <w:r>
              <w:t>check</w:t>
            </w:r>
            <w:r>
              <w:rPr>
                <w:spacing w:val="-16"/>
              </w:rPr>
              <w:t xml:space="preserve"> </w:t>
            </w:r>
            <w:r>
              <w:t>the</w:t>
            </w:r>
            <w:r>
              <w:rPr>
                <w:spacing w:val="-16"/>
              </w:rPr>
              <w:t xml:space="preserve"> </w:t>
            </w:r>
            <w:r>
              <w:t>Medicaid Box</w:t>
            </w:r>
            <w:r>
              <w:rPr>
                <w:spacing w:val="74"/>
              </w:rPr>
              <w:t xml:space="preserve"> </w:t>
            </w:r>
            <w:r>
              <w:t>and</w:t>
            </w:r>
            <w:r>
              <w:rPr>
                <w:spacing w:val="76"/>
              </w:rPr>
              <w:t xml:space="preserve"> </w:t>
            </w:r>
            <w:r>
              <w:t>if</w:t>
            </w:r>
            <w:r>
              <w:rPr>
                <w:spacing w:val="75"/>
              </w:rPr>
              <w:t xml:space="preserve"> </w:t>
            </w:r>
            <w:r>
              <w:t>the</w:t>
            </w:r>
            <w:r>
              <w:rPr>
                <w:spacing w:val="77"/>
              </w:rPr>
              <w:t xml:space="preserve"> </w:t>
            </w:r>
            <w:r>
              <w:t>patient</w:t>
            </w:r>
            <w:r>
              <w:rPr>
                <w:spacing w:val="75"/>
              </w:rPr>
              <w:t xml:space="preserve"> </w:t>
            </w:r>
            <w:r>
              <w:t>has</w:t>
            </w:r>
            <w:r>
              <w:rPr>
                <w:spacing w:val="76"/>
              </w:rPr>
              <w:t xml:space="preserve"> </w:t>
            </w:r>
            <w:r>
              <w:t>both</w:t>
            </w:r>
            <w:r>
              <w:rPr>
                <w:spacing w:val="75"/>
              </w:rPr>
              <w:t xml:space="preserve"> </w:t>
            </w:r>
            <w:r>
              <w:t>Medicare</w:t>
            </w:r>
            <w:r>
              <w:rPr>
                <w:spacing w:val="75"/>
              </w:rPr>
              <w:t xml:space="preserve"> </w:t>
            </w:r>
            <w:r>
              <w:t>and</w:t>
            </w:r>
            <w:r>
              <w:rPr>
                <w:spacing w:val="76"/>
              </w:rPr>
              <w:t xml:space="preserve"> </w:t>
            </w:r>
            <w:r>
              <w:rPr>
                <w:spacing w:val="-5"/>
              </w:rPr>
              <w:t>MO</w:t>
            </w:r>
            <w:r w:rsidR="00162E9D">
              <w:rPr>
                <w:spacing w:val="-5"/>
              </w:rPr>
              <w:t xml:space="preserve"> </w:t>
            </w:r>
            <w:r>
              <w:t>HealthNet,</w:t>
            </w:r>
            <w:r>
              <w:rPr>
                <w:spacing w:val="-3"/>
              </w:rPr>
              <w:t xml:space="preserve"> </w:t>
            </w:r>
            <w:r>
              <w:t>check</w:t>
            </w:r>
            <w:r>
              <w:rPr>
                <w:spacing w:val="-3"/>
              </w:rPr>
              <w:t xml:space="preserve"> </w:t>
            </w:r>
            <w:r>
              <w:t>both</w:t>
            </w:r>
            <w:r>
              <w:rPr>
                <w:spacing w:val="-2"/>
              </w:rPr>
              <w:t xml:space="preserve"> boxes.</w:t>
            </w:r>
          </w:p>
        </w:tc>
      </w:tr>
      <w:tr w:rsidR="00162E9D" w14:paraId="4CCA82C0" w14:textId="77777777" w:rsidTr="00162E9D">
        <w:tc>
          <w:tcPr>
            <w:tcW w:w="1368" w:type="dxa"/>
            <w:shd w:val="clear" w:color="auto" w:fill="F8CBAD"/>
            <w:vAlign w:val="center"/>
          </w:tcPr>
          <w:p w14:paraId="1CC4D140" w14:textId="6D55B40E" w:rsidR="00162E9D" w:rsidRDefault="00162E9D" w:rsidP="00162E9D">
            <w:pPr>
              <w:jc w:val="center"/>
              <w:rPr>
                <w:spacing w:val="-10"/>
              </w:rPr>
            </w:pPr>
            <w:r>
              <w:rPr>
                <w:spacing w:val="-5"/>
              </w:rPr>
              <w:t>1a*</w:t>
            </w:r>
          </w:p>
        </w:tc>
        <w:tc>
          <w:tcPr>
            <w:tcW w:w="3060" w:type="dxa"/>
            <w:shd w:val="clear" w:color="auto" w:fill="F8CBAD"/>
            <w:vAlign w:val="center"/>
          </w:tcPr>
          <w:p w14:paraId="459C4D15" w14:textId="023D4225" w:rsidR="00162E9D" w:rsidRDefault="00162E9D" w:rsidP="00162E9D">
            <w:pPr>
              <w:jc w:val="left"/>
            </w:pPr>
            <w:r>
              <w:t>Insured’s</w:t>
            </w:r>
            <w:r>
              <w:rPr>
                <w:spacing w:val="-3"/>
              </w:rPr>
              <w:t xml:space="preserve"> </w:t>
            </w:r>
            <w:r>
              <w:t>ID</w:t>
            </w:r>
            <w:r>
              <w:rPr>
                <w:spacing w:val="-2"/>
              </w:rPr>
              <w:t xml:space="preserve"> Number</w:t>
            </w:r>
          </w:p>
        </w:tc>
        <w:tc>
          <w:tcPr>
            <w:tcW w:w="5868" w:type="dxa"/>
            <w:shd w:val="clear" w:color="auto" w:fill="F8CBAD"/>
            <w:vAlign w:val="center"/>
          </w:tcPr>
          <w:p w14:paraId="1845E763" w14:textId="370E7E78" w:rsidR="00162E9D" w:rsidRDefault="00162E9D" w:rsidP="000B14D1">
            <w:pPr>
              <w:pStyle w:val="TableParagraph"/>
              <w:spacing w:before="201" w:line="276" w:lineRule="auto"/>
              <w:ind w:left="110"/>
              <w:jc w:val="left"/>
            </w:pPr>
            <w:r>
              <w:t>Enter</w:t>
            </w:r>
            <w:r>
              <w:rPr>
                <w:spacing w:val="-18"/>
              </w:rPr>
              <w:t xml:space="preserve"> </w:t>
            </w:r>
            <w:r>
              <w:t>the</w:t>
            </w:r>
            <w:r>
              <w:rPr>
                <w:spacing w:val="-18"/>
              </w:rPr>
              <w:t xml:space="preserve"> </w:t>
            </w:r>
            <w:r>
              <w:t>patient’s</w:t>
            </w:r>
            <w:r>
              <w:rPr>
                <w:spacing w:val="-18"/>
              </w:rPr>
              <w:t xml:space="preserve"> </w:t>
            </w:r>
            <w:r>
              <w:t>eight</w:t>
            </w:r>
            <w:r>
              <w:rPr>
                <w:spacing w:val="-18"/>
              </w:rPr>
              <w:t xml:space="preserve"> </w:t>
            </w:r>
            <w:r>
              <w:t>(8)-digit</w:t>
            </w:r>
            <w:r>
              <w:rPr>
                <w:spacing w:val="-18"/>
              </w:rPr>
              <w:t xml:space="preserve"> </w:t>
            </w:r>
            <w:r>
              <w:t>MO</w:t>
            </w:r>
            <w:r>
              <w:rPr>
                <w:spacing w:val="-18"/>
              </w:rPr>
              <w:t xml:space="preserve"> </w:t>
            </w:r>
            <w:r>
              <w:t>HealthNet</w:t>
            </w:r>
            <w:r>
              <w:rPr>
                <w:spacing w:val="-18"/>
              </w:rPr>
              <w:t xml:space="preserve"> </w:t>
            </w:r>
            <w:r>
              <w:t>ID</w:t>
            </w:r>
            <w:r>
              <w:rPr>
                <w:spacing w:val="-18"/>
              </w:rPr>
              <w:t xml:space="preserve"> </w:t>
            </w:r>
            <w:r>
              <w:t>or</w:t>
            </w:r>
            <w:r>
              <w:rPr>
                <w:spacing w:val="-18"/>
              </w:rPr>
              <w:t xml:space="preserve"> </w:t>
            </w:r>
            <w:r>
              <w:t>MO HealthNet</w:t>
            </w:r>
            <w:r>
              <w:rPr>
                <w:spacing w:val="-13"/>
              </w:rPr>
              <w:t xml:space="preserve"> </w:t>
            </w:r>
            <w:r>
              <w:t>Managed</w:t>
            </w:r>
            <w:r>
              <w:rPr>
                <w:spacing w:val="-10"/>
              </w:rPr>
              <w:t xml:space="preserve"> </w:t>
            </w:r>
            <w:r>
              <w:t>Care</w:t>
            </w:r>
            <w:r>
              <w:rPr>
                <w:spacing w:val="-9"/>
              </w:rPr>
              <w:t xml:space="preserve"> </w:t>
            </w:r>
            <w:r>
              <w:t>ID</w:t>
            </w:r>
            <w:r>
              <w:rPr>
                <w:spacing w:val="-10"/>
              </w:rPr>
              <w:t xml:space="preserve"> </w:t>
            </w:r>
            <w:r>
              <w:t>(Department</w:t>
            </w:r>
            <w:r>
              <w:rPr>
                <w:spacing w:val="-10"/>
              </w:rPr>
              <w:t xml:space="preserve"> </w:t>
            </w:r>
            <w:r>
              <w:t>Client</w:t>
            </w:r>
            <w:r>
              <w:rPr>
                <w:spacing w:val="-12"/>
              </w:rPr>
              <w:t xml:space="preserve"> </w:t>
            </w:r>
            <w:r>
              <w:rPr>
                <w:spacing w:val="-2"/>
              </w:rPr>
              <w:t>Number</w:t>
            </w:r>
            <w:r w:rsidR="000B14D1">
              <w:rPr>
                <w:spacing w:val="-2"/>
              </w:rPr>
              <w:t xml:space="preserve"> </w:t>
            </w:r>
            <w:r>
              <w:t>(DCN))</w:t>
            </w:r>
            <w:r>
              <w:rPr>
                <w:spacing w:val="-5"/>
              </w:rPr>
              <w:t xml:space="preserve"> </w:t>
            </w:r>
            <w:r>
              <w:t>as</w:t>
            </w:r>
            <w:r>
              <w:rPr>
                <w:spacing w:val="-5"/>
              </w:rPr>
              <w:t xml:space="preserve"> </w:t>
            </w:r>
            <w:r>
              <w:t>shown</w:t>
            </w:r>
            <w:r>
              <w:rPr>
                <w:spacing w:val="-2"/>
              </w:rPr>
              <w:t xml:space="preserve"> </w:t>
            </w:r>
            <w:r>
              <w:t>on</w:t>
            </w:r>
            <w:r>
              <w:rPr>
                <w:spacing w:val="-1"/>
              </w:rPr>
              <w:t xml:space="preserve"> </w:t>
            </w:r>
            <w:r>
              <w:t>the</w:t>
            </w:r>
            <w:r>
              <w:rPr>
                <w:spacing w:val="-2"/>
              </w:rPr>
              <w:t xml:space="preserve"> </w:t>
            </w:r>
            <w:r>
              <w:t>participant’s</w:t>
            </w:r>
            <w:r>
              <w:rPr>
                <w:spacing w:val="-3"/>
              </w:rPr>
              <w:t xml:space="preserve"> </w:t>
            </w:r>
            <w:r>
              <w:t>ID</w:t>
            </w:r>
            <w:r>
              <w:rPr>
                <w:spacing w:val="-3"/>
              </w:rPr>
              <w:t xml:space="preserve"> </w:t>
            </w:r>
            <w:r>
              <w:rPr>
                <w:spacing w:val="-4"/>
              </w:rPr>
              <w:t>card</w:t>
            </w:r>
          </w:p>
        </w:tc>
      </w:tr>
      <w:tr w:rsidR="00162E9D" w14:paraId="75F8EE43" w14:textId="77777777" w:rsidTr="00162E9D">
        <w:tc>
          <w:tcPr>
            <w:tcW w:w="1368" w:type="dxa"/>
            <w:shd w:val="clear" w:color="auto" w:fill="FCE4D6"/>
            <w:vAlign w:val="center"/>
          </w:tcPr>
          <w:p w14:paraId="17178582" w14:textId="0A7FE8B3" w:rsidR="00162E9D" w:rsidRDefault="00162E9D" w:rsidP="00162E9D">
            <w:pPr>
              <w:jc w:val="center"/>
              <w:rPr>
                <w:spacing w:val="-10"/>
              </w:rPr>
            </w:pPr>
            <w:r>
              <w:rPr>
                <w:spacing w:val="-5"/>
              </w:rPr>
              <w:t>2*</w:t>
            </w:r>
          </w:p>
        </w:tc>
        <w:tc>
          <w:tcPr>
            <w:tcW w:w="3060" w:type="dxa"/>
            <w:shd w:val="clear" w:color="auto" w:fill="FCE4D6"/>
            <w:vAlign w:val="center"/>
          </w:tcPr>
          <w:p w14:paraId="7C69889E" w14:textId="1DE39C35" w:rsidR="00162E9D" w:rsidRDefault="00162E9D" w:rsidP="00162E9D">
            <w:pPr>
              <w:jc w:val="left"/>
            </w:pPr>
            <w:r>
              <w:t>Patient’s</w:t>
            </w:r>
            <w:r>
              <w:rPr>
                <w:spacing w:val="-2"/>
              </w:rPr>
              <w:t xml:space="preserve"> </w:t>
            </w:r>
            <w:r>
              <w:rPr>
                <w:spacing w:val="-4"/>
              </w:rPr>
              <w:t>Name</w:t>
            </w:r>
          </w:p>
        </w:tc>
        <w:tc>
          <w:tcPr>
            <w:tcW w:w="5868" w:type="dxa"/>
            <w:shd w:val="clear" w:color="auto" w:fill="FCE4D6"/>
            <w:vAlign w:val="center"/>
          </w:tcPr>
          <w:p w14:paraId="77AAFEAB" w14:textId="3FEC55D3" w:rsidR="00162E9D" w:rsidRDefault="00162E9D" w:rsidP="00162E9D">
            <w:pPr>
              <w:pStyle w:val="TableParagraph"/>
              <w:spacing w:before="200" w:line="276" w:lineRule="auto"/>
              <w:ind w:left="110" w:right="104"/>
              <w:jc w:val="left"/>
            </w:pPr>
            <w:r>
              <w:t>Enter last name, first name, middle initial in that order as it appears on the ID card</w:t>
            </w:r>
          </w:p>
        </w:tc>
      </w:tr>
      <w:tr w:rsidR="00162E9D" w14:paraId="34775C48" w14:textId="77777777" w:rsidTr="000B14D1">
        <w:tc>
          <w:tcPr>
            <w:tcW w:w="1368" w:type="dxa"/>
            <w:shd w:val="clear" w:color="auto" w:fill="F8CBAD"/>
            <w:vAlign w:val="center"/>
          </w:tcPr>
          <w:p w14:paraId="2BAFCBC4" w14:textId="7349C8DE" w:rsidR="00162E9D" w:rsidRDefault="00162E9D" w:rsidP="00162E9D">
            <w:pPr>
              <w:pStyle w:val="TableParagraph"/>
              <w:spacing w:before="84"/>
              <w:jc w:val="center"/>
            </w:pPr>
            <w:r>
              <w:rPr>
                <w:spacing w:val="-10"/>
              </w:rPr>
              <w:t>3</w:t>
            </w:r>
          </w:p>
        </w:tc>
        <w:tc>
          <w:tcPr>
            <w:tcW w:w="3060" w:type="dxa"/>
            <w:shd w:val="clear" w:color="auto" w:fill="F8CBAD"/>
            <w:vAlign w:val="center"/>
          </w:tcPr>
          <w:p w14:paraId="1228E503" w14:textId="70ABDC84" w:rsidR="00162E9D" w:rsidRDefault="00162E9D" w:rsidP="00162E9D">
            <w:pPr>
              <w:pStyle w:val="TableParagraph"/>
              <w:spacing w:before="84"/>
              <w:jc w:val="left"/>
            </w:pPr>
            <w:r>
              <w:t>Patient’s</w:t>
            </w:r>
            <w:r>
              <w:rPr>
                <w:spacing w:val="-6"/>
              </w:rPr>
              <w:t xml:space="preserve"> </w:t>
            </w:r>
            <w:r>
              <w:t>Birth</w:t>
            </w:r>
            <w:r>
              <w:rPr>
                <w:spacing w:val="-1"/>
              </w:rPr>
              <w:t xml:space="preserve"> </w:t>
            </w:r>
            <w:r>
              <w:rPr>
                <w:spacing w:val="-4"/>
              </w:rPr>
              <w:t>Date</w:t>
            </w:r>
          </w:p>
        </w:tc>
        <w:tc>
          <w:tcPr>
            <w:tcW w:w="5868" w:type="dxa"/>
            <w:shd w:val="clear" w:color="auto" w:fill="F8CBAD"/>
            <w:vAlign w:val="center"/>
          </w:tcPr>
          <w:p w14:paraId="45E67084" w14:textId="0C379523" w:rsidR="00162E9D" w:rsidRDefault="00162E9D" w:rsidP="00162E9D">
            <w:pPr>
              <w:pStyle w:val="TableParagraph"/>
              <w:spacing w:before="200" w:line="276" w:lineRule="auto"/>
              <w:ind w:left="110" w:right="104"/>
              <w:jc w:val="left"/>
            </w:pPr>
            <w:r>
              <w:t>Enter</w:t>
            </w:r>
            <w:r>
              <w:rPr>
                <w:spacing w:val="-1"/>
              </w:rPr>
              <w:t xml:space="preserve"> </w:t>
            </w:r>
            <w:r>
              <w:t>month,</w:t>
            </w:r>
            <w:r>
              <w:rPr>
                <w:spacing w:val="-2"/>
              </w:rPr>
              <w:t xml:space="preserve"> </w:t>
            </w:r>
            <w:r>
              <w:t>day,</w:t>
            </w:r>
            <w:r>
              <w:rPr>
                <w:spacing w:val="-3"/>
              </w:rPr>
              <w:t xml:space="preserve"> </w:t>
            </w:r>
            <w:r>
              <w:t>and</w:t>
            </w:r>
            <w:r>
              <w:rPr>
                <w:spacing w:val="-4"/>
              </w:rPr>
              <w:t xml:space="preserve"> </w:t>
            </w:r>
            <w:r>
              <w:t>year</w:t>
            </w:r>
            <w:r>
              <w:rPr>
                <w:spacing w:val="-1"/>
              </w:rPr>
              <w:t xml:space="preserve"> </w:t>
            </w:r>
            <w:r>
              <w:t>of</w:t>
            </w:r>
            <w:r>
              <w:rPr>
                <w:spacing w:val="-3"/>
              </w:rPr>
              <w:t xml:space="preserve"> </w:t>
            </w:r>
            <w:r>
              <w:rPr>
                <w:spacing w:val="-4"/>
              </w:rPr>
              <w:t>birth</w:t>
            </w:r>
          </w:p>
        </w:tc>
      </w:tr>
      <w:tr w:rsidR="00162E9D" w14:paraId="1ED566AE" w14:textId="77777777" w:rsidTr="000B14D1">
        <w:tc>
          <w:tcPr>
            <w:tcW w:w="1368" w:type="dxa"/>
            <w:shd w:val="clear" w:color="auto" w:fill="F8CBAD"/>
            <w:vAlign w:val="center"/>
          </w:tcPr>
          <w:p w14:paraId="277A80CB" w14:textId="77777777" w:rsidR="00162E9D" w:rsidRDefault="00162E9D" w:rsidP="00162E9D">
            <w:pPr>
              <w:pStyle w:val="TableParagraph"/>
              <w:spacing w:before="84"/>
              <w:jc w:val="center"/>
              <w:rPr>
                <w:spacing w:val="-10"/>
              </w:rPr>
            </w:pPr>
          </w:p>
        </w:tc>
        <w:tc>
          <w:tcPr>
            <w:tcW w:w="3060" w:type="dxa"/>
            <w:shd w:val="clear" w:color="auto" w:fill="F8CBAD"/>
            <w:vAlign w:val="center"/>
          </w:tcPr>
          <w:p w14:paraId="21ABC224" w14:textId="039F47C0" w:rsidR="00162E9D" w:rsidRDefault="00162E9D" w:rsidP="00162E9D">
            <w:pPr>
              <w:pStyle w:val="TableParagraph"/>
              <w:spacing w:before="84"/>
              <w:jc w:val="left"/>
            </w:pPr>
            <w:r>
              <w:rPr>
                <w:spacing w:val="-5"/>
              </w:rPr>
              <w:t>Sex</w:t>
            </w:r>
          </w:p>
        </w:tc>
        <w:tc>
          <w:tcPr>
            <w:tcW w:w="5868" w:type="dxa"/>
            <w:shd w:val="clear" w:color="auto" w:fill="F8CBAD"/>
            <w:vAlign w:val="center"/>
          </w:tcPr>
          <w:p w14:paraId="5543A31D" w14:textId="109048A6" w:rsidR="00162E9D" w:rsidRDefault="00162E9D" w:rsidP="00162E9D">
            <w:pPr>
              <w:pStyle w:val="TableParagraph"/>
              <w:spacing w:before="200" w:line="276" w:lineRule="auto"/>
              <w:ind w:left="110" w:right="104"/>
              <w:jc w:val="left"/>
            </w:pPr>
            <w:r>
              <w:t>Mark</w:t>
            </w:r>
            <w:r>
              <w:rPr>
                <w:spacing w:val="-5"/>
              </w:rPr>
              <w:t xml:space="preserve"> </w:t>
            </w:r>
            <w:r>
              <w:t>appropriate</w:t>
            </w:r>
            <w:r>
              <w:rPr>
                <w:spacing w:val="-3"/>
              </w:rPr>
              <w:t xml:space="preserve"> </w:t>
            </w:r>
            <w:r>
              <w:rPr>
                <w:spacing w:val="-5"/>
              </w:rPr>
              <w:t>box</w:t>
            </w:r>
          </w:p>
        </w:tc>
      </w:tr>
      <w:tr w:rsidR="00162E9D" w14:paraId="4562F86B" w14:textId="77777777" w:rsidTr="00162E9D">
        <w:tc>
          <w:tcPr>
            <w:tcW w:w="1368" w:type="dxa"/>
            <w:shd w:val="clear" w:color="auto" w:fill="FCE4D6"/>
            <w:vAlign w:val="center"/>
          </w:tcPr>
          <w:p w14:paraId="17598CAA" w14:textId="1DE3E088" w:rsidR="00162E9D" w:rsidRDefault="00162E9D" w:rsidP="00162E9D">
            <w:pPr>
              <w:pStyle w:val="TableParagraph"/>
              <w:spacing w:before="84"/>
              <w:jc w:val="center"/>
              <w:rPr>
                <w:spacing w:val="-10"/>
              </w:rPr>
            </w:pPr>
            <w:r>
              <w:rPr>
                <w:spacing w:val="-5"/>
              </w:rPr>
              <w:t>4**</w:t>
            </w:r>
          </w:p>
        </w:tc>
        <w:tc>
          <w:tcPr>
            <w:tcW w:w="3060" w:type="dxa"/>
            <w:shd w:val="clear" w:color="auto" w:fill="FCE4D6"/>
            <w:vAlign w:val="center"/>
          </w:tcPr>
          <w:p w14:paraId="61760423" w14:textId="7720AFBF" w:rsidR="00162E9D" w:rsidRDefault="00162E9D" w:rsidP="00162E9D">
            <w:pPr>
              <w:pStyle w:val="TableParagraph"/>
              <w:spacing w:before="84"/>
              <w:jc w:val="left"/>
            </w:pPr>
            <w:r>
              <w:t>Insured’s</w:t>
            </w:r>
            <w:r>
              <w:rPr>
                <w:spacing w:val="-4"/>
              </w:rPr>
              <w:t xml:space="preserve"> Name</w:t>
            </w:r>
          </w:p>
        </w:tc>
        <w:tc>
          <w:tcPr>
            <w:tcW w:w="5868" w:type="dxa"/>
            <w:shd w:val="clear" w:color="auto" w:fill="FCE4D6"/>
            <w:vAlign w:val="center"/>
          </w:tcPr>
          <w:p w14:paraId="07899D44" w14:textId="3C033549" w:rsidR="00162E9D" w:rsidRDefault="00162E9D" w:rsidP="00162E9D">
            <w:pPr>
              <w:pStyle w:val="TableParagraph"/>
              <w:spacing w:before="200" w:line="276" w:lineRule="auto"/>
              <w:ind w:left="110" w:right="104"/>
              <w:jc w:val="left"/>
            </w:pPr>
            <w:r>
              <w:t>If there is individual or group insurance besides MO HealthNet, enter the name of the primary policyholder. If this field is completed, also complete Fields 6, 7, 11, and 13. If no private insurance is involved, leave blank.</w:t>
            </w:r>
          </w:p>
        </w:tc>
      </w:tr>
      <w:tr w:rsidR="00162E9D" w14:paraId="7B0A2CAB" w14:textId="77777777" w:rsidTr="000B14D1">
        <w:tc>
          <w:tcPr>
            <w:tcW w:w="1368" w:type="dxa"/>
            <w:shd w:val="clear" w:color="auto" w:fill="F8CBAD"/>
            <w:vAlign w:val="center"/>
          </w:tcPr>
          <w:p w14:paraId="0283B012" w14:textId="622017F2" w:rsidR="00162E9D" w:rsidRDefault="00162E9D" w:rsidP="00162E9D">
            <w:pPr>
              <w:pStyle w:val="TableParagraph"/>
              <w:spacing w:before="84"/>
              <w:jc w:val="center"/>
              <w:rPr>
                <w:spacing w:val="-10"/>
              </w:rPr>
            </w:pPr>
            <w:r>
              <w:rPr>
                <w:spacing w:val="-10"/>
              </w:rPr>
              <w:t>5</w:t>
            </w:r>
          </w:p>
        </w:tc>
        <w:tc>
          <w:tcPr>
            <w:tcW w:w="3060" w:type="dxa"/>
            <w:shd w:val="clear" w:color="auto" w:fill="F8CBAD"/>
            <w:vAlign w:val="center"/>
          </w:tcPr>
          <w:p w14:paraId="110650C6" w14:textId="0443845F" w:rsidR="00162E9D" w:rsidRDefault="00162E9D" w:rsidP="00162E9D">
            <w:pPr>
              <w:pStyle w:val="TableParagraph"/>
              <w:spacing w:before="84"/>
              <w:jc w:val="left"/>
            </w:pPr>
            <w:r>
              <w:t>Patient’s</w:t>
            </w:r>
            <w:r>
              <w:rPr>
                <w:spacing w:val="-4"/>
              </w:rPr>
              <w:t xml:space="preserve"> </w:t>
            </w:r>
            <w:r>
              <w:rPr>
                <w:spacing w:val="-2"/>
              </w:rPr>
              <w:t>Address</w:t>
            </w:r>
          </w:p>
        </w:tc>
        <w:tc>
          <w:tcPr>
            <w:tcW w:w="5868" w:type="dxa"/>
            <w:shd w:val="clear" w:color="auto" w:fill="F8CBAD"/>
            <w:vAlign w:val="center"/>
          </w:tcPr>
          <w:p w14:paraId="3A55722E" w14:textId="2D39E1BE" w:rsidR="00162E9D" w:rsidRDefault="00162E9D" w:rsidP="00162E9D">
            <w:pPr>
              <w:pStyle w:val="TableParagraph"/>
              <w:spacing w:before="200" w:line="276" w:lineRule="auto"/>
              <w:ind w:left="110" w:right="104"/>
              <w:jc w:val="left"/>
            </w:pPr>
            <w:r>
              <w:t>Enter</w:t>
            </w:r>
            <w:r>
              <w:rPr>
                <w:spacing w:val="-3"/>
              </w:rPr>
              <w:t xml:space="preserve"> </w:t>
            </w:r>
            <w:r>
              <w:t>address</w:t>
            </w:r>
            <w:r>
              <w:rPr>
                <w:spacing w:val="-4"/>
              </w:rPr>
              <w:t xml:space="preserve"> </w:t>
            </w:r>
            <w:r>
              <w:t>and</w:t>
            </w:r>
            <w:r>
              <w:rPr>
                <w:spacing w:val="-4"/>
              </w:rPr>
              <w:t xml:space="preserve"> </w:t>
            </w:r>
            <w:r>
              <w:t>telephone</w:t>
            </w:r>
            <w:r>
              <w:rPr>
                <w:spacing w:val="-3"/>
              </w:rPr>
              <w:t xml:space="preserve"> </w:t>
            </w:r>
            <w:r>
              <w:t>number,</w:t>
            </w:r>
            <w:r>
              <w:rPr>
                <w:spacing w:val="-4"/>
              </w:rPr>
              <w:t xml:space="preserve"> </w:t>
            </w:r>
            <w:r>
              <w:t>if</w:t>
            </w:r>
            <w:r>
              <w:rPr>
                <w:spacing w:val="-2"/>
              </w:rPr>
              <w:t xml:space="preserve"> available</w:t>
            </w:r>
          </w:p>
        </w:tc>
      </w:tr>
      <w:tr w:rsidR="00162E9D" w14:paraId="588D6DA6" w14:textId="77777777" w:rsidTr="00162E9D">
        <w:tc>
          <w:tcPr>
            <w:tcW w:w="1368" w:type="dxa"/>
            <w:shd w:val="clear" w:color="auto" w:fill="FCE4D6"/>
            <w:vAlign w:val="center"/>
          </w:tcPr>
          <w:p w14:paraId="14E4D400" w14:textId="341CEECD" w:rsidR="00162E9D" w:rsidRDefault="00162E9D" w:rsidP="00162E9D">
            <w:pPr>
              <w:pStyle w:val="TableParagraph"/>
              <w:spacing w:before="84"/>
              <w:jc w:val="center"/>
              <w:rPr>
                <w:spacing w:val="-10"/>
              </w:rPr>
            </w:pPr>
            <w:r>
              <w:rPr>
                <w:spacing w:val="-5"/>
              </w:rPr>
              <w:t>6**</w:t>
            </w:r>
          </w:p>
        </w:tc>
        <w:tc>
          <w:tcPr>
            <w:tcW w:w="3060" w:type="dxa"/>
            <w:shd w:val="clear" w:color="auto" w:fill="FCE4D6"/>
            <w:vAlign w:val="center"/>
          </w:tcPr>
          <w:p w14:paraId="29A5BB99" w14:textId="5501F175" w:rsidR="00162E9D" w:rsidRDefault="00162E9D" w:rsidP="00162E9D">
            <w:pPr>
              <w:pStyle w:val="TableParagraph"/>
              <w:spacing w:before="84"/>
              <w:jc w:val="left"/>
            </w:pPr>
            <w:r>
              <w:t>Patient’s</w:t>
            </w:r>
            <w:r>
              <w:rPr>
                <w:spacing w:val="-17"/>
              </w:rPr>
              <w:t xml:space="preserve"> </w:t>
            </w:r>
            <w:r>
              <w:t>Relationship</w:t>
            </w:r>
            <w:r>
              <w:rPr>
                <w:spacing w:val="-17"/>
              </w:rPr>
              <w:t xml:space="preserve"> </w:t>
            </w:r>
            <w:r>
              <w:t xml:space="preserve">to </w:t>
            </w:r>
            <w:r>
              <w:rPr>
                <w:spacing w:val="-2"/>
              </w:rPr>
              <w:t>Insured</w:t>
            </w:r>
          </w:p>
        </w:tc>
        <w:tc>
          <w:tcPr>
            <w:tcW w:w="5868" w:type="dxa"/>
            <w:shd w:val="clear" w:color="auto" w:fill="FCE4D6"/>
            <w:vAlign w:val="center"/>
          </w:tcPr>
          <w:p w14:paraId="561AADE1" w14:textId="4698FE2E" w:rsidR="00162E9D" w:rsidRDefault="00162E9D" w:rsidP="00162E9D">
            <w:pPr>
              <w:pStyle w:val="TableParagraph"/>
              <w:spacing w:before="200" w:line="276" w:lineRule="auto"/>
              <w:ind w:left="110" w:right="104"/>
              <w:jc w:val="left"/>
            </w:pPr>
            <w:r>
              <w:t>Mark appropriate box if there is other insurance. If no private insurance is involved, leave blank.</w:t>
            </w:r>
          </w:p>
        </w:tc>
      </w:tr>
      <w:tr w:rsidR="00162E9D" w14:paraId="44F04965" w14:textId="77777777" w:rsidTr="000B14D1">
        <w:tc>
          <w:tcPr>
            <w:tcW w:w="1368" w:type="dxa"/>
            <w:shd w:val="clear" w:color="auto" w:fill="F8CBAD"/>
            <w:vAlign w:val="center"/>
          </w:tcPr>
          <w:p w14:paraId="5DEC5BA7" w14:textId="41BA5752" w:rsidR="00162E9D" w:rsidRDefault="00162E9D" w:rsidP="00162E9D">
            <w:pPr>
              <w:pStyle w:val="TableParagraph"/>
              <w:spacing w:before="84"/>
              <w:jc w:val="center"/>
              <w:rPr>
                <w:spacing w:val="-10"/>
              </w:rPr>
            </w:pPr>
            <w:r>
              <w:rPr>
                <w:spacing w:val="-5"/>
              </w:rPr>
              <w:t>7**</w:t>
            </w:r>
          </w:p>
        </w:tc>
        <w:tc>
          <w:tcPr>
            <w:tcW w:w="3060" w:type="dxa"/>
            <w:shd w:val="clear" w:color="auto" w:fill="F8CBAD"/>
            <w:vAlign w:val="center"/>
          </w:tcPr>
          <w:p w14:paraId="4F85072F" w14:textId="42E59079" w:rsidR="00162E9D" w:rsidRDefault="00162E9D" w:rsidP="00162E9D">
            <w:pPr>
              <w:pStyle w:val="TableParagraph"/>
              <w:spacing w:before="84"/>
              <w:jc w:val="left"/>
            </w:pPr>
            <w:r>
              <w:t>Insured’s</w:t>
            </w:r>
            <w:r>
              <w:rPr>
                <w:spacing w:val="-4"/>
              </w:rPr>
              <w:t xml:space="preserve"> </w:t>
            </w:r>
            <w:r>
              <w:rPr>
                <w:spacing w:val="-2"/>
              </w:rPr>
              <w:t>Address</w:t>
            </w:r>
          </w:p>
        </w:tc>
        <w:tc>
          <w:tcPr>
            <w:tcW w:w="5868" w:type="dxa"/>
            <w:shd w:val="clear" w:color="auto" w:fill="F8CBAD"/>
            <w:vAlign w:val="center"/>
          </w:tcPr>
          <w:p w14:paraId="3D717708" w14:textId="7BE452D6" w:rsidR="00162E9D" w:rsidRDefault="00162E9D" w:rsidP="00162E9D">
            <w:pPr>
              <w:pStyle w:val="TableParagraph"/>
              <w:spacing w:before="200" w:line="276" w:lineRule="auto"/>
              <w:ind w:left="110" w:right="104"/>
              <w:jc w:val="left"/>
            </w:pPr>
            <w:r>
              <w:t>Enter the primary policyholder’s address; enter policyholder’s telephone number, if available. If no private insurance is involved, leave blank.</w:t>
            </w:r>
          </w:p>
        </w:tc>
      </w:tr>
      <w:tr w:rsidR="00162E9D" w14:paraId="11A2DD63" w14:textId="77777777" w:rsidTr="00162E9D">
        <w:tc>
          <w:tcPr>
            <w:tcW w:w="1368" w:type="dxa"/>
            <w:shd w:val="clear" w:color="auto" w:fill="FCE4D6"/>
            <w:vAlign w:val="center"/>
          </w:tcPr>
          <w:p w14:paraId="668F3CBF" w14:textId="458B73E0" w:rsidR="00162E9D" w:rsidRPr="00162E9D" w:rsidRDefault="00162E9D" w:rsidP="00162E9D">
            <w:pPr>
              <w:pStyle w:val="TableParagraph"/>
              <w:spacing w:before="84"/>
              <w:jc w:val="center"/>
              <w:rPr>
                <w:b/>
                <w:bCs/>
                <w:spacing w:val="-10"/>
              </w:rPr>
            </w:pPr>
            <w:r>
              <w:rPr>
                <w:spacing w:val="-10"/>
              </w:rPr>
              <w:t>8</w:t>
            </w:r>
          </w:p>
        </w:tc>
        <w:tc>
          <w:tcPr>
            <w:tcW w:w="3060" w:type="dxa"/>
            <w:shd w:val="clear" w:color="auto" w:fill="FCE4D6"/>
            <w:vAlign w:val="center"/>
          </w:tcPr>
          <w:p w14:paraId="201A64C6" w14:textId="11E92568" w:rsidR="00162E9D" w:rsidRPr="00162E9D" w:rsidRDefault="00162E9D" w:rsidP="00162E9D">
            <w:pPr>
              <w:pStyle w:val="TableParagraph"/>
              <w:spacing w:before="84"/>
              <w:jc w:val="left"/>
              <w:rPr>
                <w:b/>
                <w:bCs/>
              </w:rPr>
            </w:pPr>
            <w:r>
              <w:t>Patient</w:t>
            </w:r>
            <w:r>
              <w:rPr>
                <w:spacing w:val="-3"/>
              </w:rPr>
              <w:t xml:space="preserve"> </w:t>
            </w:r>
            <w:r>
              <w:rPr>
                <w:spacing w:val="-2"/>
              </w:rPr>
              <w:t>Status</w:t>
            </w:r>
          </w:p>
        </w:tc>
        <w:tc>
          <w:tcPr>
            <w:tcW w:w="5868" w:type="dxa"/>
            <w:shd w:val="clear" w:color="auto" w:fill="FCE4D6"/>
            <w:vAlign w:val="center"/>
          </w:tcPr>
          <w:p w14:paraId="2F98BD4C" w14:textId="384CAFC5" w:rsidR="00162E9D" w:rsidRPr="00162E9D" w:rsidRDefault="00162E9D" w:rsidP="00162E9D">
            <w:pPr>
              <w:pStyle w:val="TableParagraph"/>
              <w:spacing w:before="200" w:line="276" w:lineRule="auto"/>
              <w:ind w:left="110" w:right="104"/>
              <w:jc w:val="left"/>
              <w:rPr>
                <w:b/>
                <w:bCs/>
              </w:rPr>
            </w:pPr>
            <w:r>
              <w:t>Not</w:t>
            </w:r>
            <w:r>
              <w:rPr>
                <w:spacing w:val="-5"/>
              </w:rPr>
              <w:t xml:space="preserve"> </w:t>
            </w:r>
            <w:r>
              <w:rPr>
                <w:spacing w:val="-2"/>
              </w:rPr>
              <w:t>required</w:t>
            </w:r>
          </w:p>
        </w:tc>
      </w:tr>
      <w:tr w:rsidR="00162E9D" w14:paraId="79F2D2A6" w14:textId="77777777" w:rsidTr="000B14D1">
        <w:tc>
          <w:tcPr>
            <w:tcW w:w="1368" w:type="dxa"/>
            <w:shd w:val="clear" w:color="auto" w:fill="F8CBAD"/>
            <w:vAlign w:val="center"/>
          </w:tcPr>
          <w:p w14:paraId="3EE4EBF0" w14:textId="2FDA9294" w:rsidR="00162E9D" w:rsidRPr="00162E9D" w:rsidRDefault="00162E9D" w:rsidP="00162E9D">
            <w:pPr>
              <w:pStyle w:val="TableParagraph"/>
              <w:spacing w:before="84"/>
              <w:jc w:val="center"/>
              <w:rPr>
                <w:b/>
                <w:bCs/>
                <w:spacing w:val="-10"/>
              </w:rPr>
            </w:pPr>
            <w:r>
              <w:rPr>
                <w:spacing w:val="-5"/>
              </w:rPr>
              <w:t>9**</w:t>
            </w:r>
          </w:p>
        </w:tc>
        <w:tc>
          <w:tcPr>
            <w:tcW w:w="3060" w:type="dxa"/>
            <w:shd w:val="clear" w:color="auto" w:fill="F8CBAD"/>
            <w:vAlign w:val="center"/>
          </w:tcPr>
          <w:p w14:paraId="6F3C38CA" w14:textId="12E41359" w:rsidR="00162E9D" w:rsidRPr="00162E9D" w:rsidRDefault="00162E9D" w:rsidP="00162E9D">
            <w:pPr>
              <w:pStyle w:val="TableParagraph"/>
              <w:spacing w:before="84"/>
              <w:jc w:val="left"/>
              <w:rPr>
                <w:b/>
                <w:bCs/>
              </w:rPr>
            </w:pPr>
            <w:r>
              <w:t>Other</w:t>
            </w:r>
            <w:r>
              <w:rPr>
                <w:spacing w:val="-5"/>
              </w:rPr>
              <w:t xml:space="preserve"> </w:t>
            </w:r>
            <w:r>
              <w:t>Insured’s</w:t>
            </w:r>
            <w:r>
              <w:rPr>
                <w:spacing w:val="-2"/>
              </w:rPr>
              <w:t xml:space="preserve"> </w:t>
            </w:r>
            <w:r>
              <w:rPr>
                <w:spacing w:val="-4"/>
              </w:rPr>
              <w:t>Name</w:t>
            </w:r>
          </w:p>
        </w:tc>
        <w:tc>
          <w:tcPr>
            <w:tcW w:w="5868" w:type="dxa"/>
            <w:shd w:val="clear" w:color="auto" w:fill="F8CBAD"/>
            <w:vAlign w:val="center"/>
          </w:tcPr>
          <w:p w14:paraId="745B9F15" w14:textId="52C6F8D3" w:rsidR="00162E9D" w:rsidRPr="00162E9D" w:rsidRDefault="00162E9D" w:rsidP="00162E9D">
            <w:pPr>
              <w:pStyle w:val="TableParagraph"/>
              <w:spacing w:before="200" w:line="276" w:lineRule="auto"/>
              <w:ind w:left="110" w:right="104"/>
              <w:jc w:val="left"/>
              <w:rPr>
                <w:b/>
                <w:bCs/>
              </w:rPr>
            </w:pPr>
            <w:r>
              <w:t>If there is other insurance coverage in addition to the primary</w:t>
            </w:r>
            <w:r>
              <w:rPr>
                <w:spacing w:val="-1"/>
              </w:rPr>
              <w:t xml:space="preserve"> </w:t>
            </w:r>
            <w:r>
              <w:t>policy,</w:t>
            </w:r>
            <w:r>
              <w:rPr>
                <w:spacing w:val="-2"/>
              </w:rPr>
              <w:t xml:space="preserve"> </w:t>
            </w:r>
            <w:r>
              <w:t>enter</w:t>
            </w:r>
            <w:r>
              <w:rPr>
                <w:spacing w:val="-1"/>
              </w:rPr>
              <w:t xml:space="preserve"> </w:t>
            </w:r>
            <w:r>
              <w:t>the</w:t>
            </w:r>
            <w:r>
              <w:rPr>
                <w:spacing w:val="-1"/>
              </w:rPr>
              <w:t xml:space="preserve"> </w:t>
            </w:r>
            <w:r>
              <w:t>secondary</w:t>
            </w:r>
            <w:r>
              <w:rPr>
                <w:spacing w:val="-1"/>
              </w:rPr>
              <w:t xml:space="preserve"> </w:t>
            </w:r>
            <w:r>
              <w:t>policyholder’s</w:t>
            </w:r>
            <w:r>
              <w:rPr>
                <w:spacing w:val="-1"/>
              </w:rPr>
              <w:t xml:space="preserve"> </w:t>
            </w:r>
            <w:r>
              <w:t xml:space="preserve">name </w:t>
            </w:r>
            <w:proofErr w:type="gramStart"/>
            <w:r>
              <w:t>For</w:t>
            </w:r>
            <w:proofErr w:type="gramEnd"/>
            <w:r>
              <w:t xml:space="preserve"> private insurance only, if no private insurance is involved, leave blank.</w:t>
            </w:r>
          </w:p>
        </w:tc>
      </w:tr>
      <w:tr w:rsidR="00162E9D" w14:paraId="34BFBEDA" w14:textId="77777777" w:rsidTr="00162E9D">
        <w:tc>
          <w:tcPr>
            <w:tcW w:w="1368" w:type="dxa"/>
            <w:shd w:val="clear" w:color="auto" w:fill="FCE4D6"/>
            <w:vAlign w:val="center"/>
          </w:tcPr>
          <w:p w14:paraId="300EAC56" w14:textId="6E3C352D" w:rsidR="00162E9D" w:rsidRPr="00162E9D" w:rsidRDefault="00162E9D" w:rsidP="00162E9D">
            <w:pPr>
              <w:pStyle w:val="TableParagraph"/>
              <w:spacing w:before="84"/>
              <w:jc w:val="center"/>
              <w:rPr>
                <w:b/>
                <w:bCs/>
                <w:spacing w:val="-10"/>
              </w:rPr>
            </w:pPr>
            <w:r>
              <w:rPr>
                <w:spacing w:val="-4"/>
              </w:rPr>
              <w:t>9a**</w:t>
            </w:r>
          </w:p>
        </w:tc>
        <w:tc>
          <w:tcPr>
            <w:tcW w:w="3060" w:type="dxa"/>
            <w:shd w:val="clear" w:color="auto" w:fill="FCE4D6"/>
            <w:vAlign w:val="center"/>
          </w:tcPr>
          <w:p w14:paraId="3DF62381" w14:textId="4CFDA931" w:rsidR="00162E9D" w:rsidRPr="00162E9D" w:rsidRDefault="00162E9D" w:rsidP="00162E9D">
            <w:pPr>
              <w:pStyle w:val="TableParagraph"/>
              <w:spacing w:before="84"/>
              <w:jc w:val="left"/>
              <w:rPr>
                <w:b/>
                <w:bCs/>
              </w:rPr>
            </w:pPr>
            <w:r>
              <w:t>Other</w:t>
            </w:r>
            <w:r>
              <w:rPr>
                <w:spacing w:val="-12"/>
              </w:rPr>
              <w:t xml:space="preserve"> </w:t>
            </w:r>
            <w:r>
              <w:t>Insured’s</w:t>
            </w:r>
            <w:r>
              <w:rPr>
                <w:spacing w:val="-14"/>
              </w:rPr>
              <w:t xml:space="preserve"> </w:t>
            </w:r>
            <w:r>
              <w:t>Policy</w:t>
            </w:r>
            <w:r>
              <w:rPr>
                <w:spacing w:val="-13"/>
              </w:rPr>
              <w:t xml:space="preserve"> </w:t>
            </w:r>
            <w:r>
              <w:t>or Group Number</w:t>
            </w:r>
          </w:p>
        </w:tc>
        <w:tc>
          <w:tcPr>
            <w:tcW w:w="5868" w:type="dxa"/>
            <w:shd w:val="clear" w:color="auto" w:fill="FCE4D6"/>
            <w:vAlign w:val="center"/>
          </w:tcPr>
          <w:p w14:paraId="26BCD18C" w14:textId="7752BDE2" w:rsidR="00162E9D" w:rsidRPr="000B14D1" w:rsidRDefault="00162E9D" w:rsidP="000B14D1">
            <w:pPr>
              <w:pStyle w:val="TableParagraph"/>
              <w:spacing w:before="201" w:line="276" w:lineRule="auto"/>
              <w:ind w:left="113" w:right="103"/>
              <w:jc w:val="left"/>
            </w:pPr>
            <w:r>
              <w:t>Enter the secondary policyholder’s insurance policy number or group number, if the insurance is through a group such as an employer, union, etc. For private insurance</w:t>
            </w:r>
            <w:r>
              <w:rPr>
                <w:spacing w:val="-2"/>
              </w:rPr>
              <w:t xml:space="preserve"> </w:t>
            </w:r>
            <w:r>
              <w:t xml:space="preserve">only, if no private insurance is involved, </w:t>
            </w:r>
            <w:r>
              <w:rPr>
                <w:spacing w:val="-2"/>
              </w:rPr>
              <w:t>leave</w:t>
            </w:r>
            <w:r w:rsidR="000B14D1">
              <w:rPr>
                <w:spacing w:val="-2"/>
              </w:rPr>
              <w:t xml:space="preserve"> </w:t>
            </w:r>
            <w:r>
              <w:rPr>
                <w:spacing w:val="-2"/>
              </w:rPr>
              <w:t>blank.</w:t>
            </w:r>
          </w:p>
        </w:tc>
      </w:tr>
      <w:tr w:rsidR="00162E9D" w14:paraId="4136436B" w14:textId="77777777" w:rsidTr="000B14D1">
        <w:tc>
          <w:tcPr>
            <w:tcW w:w="1368" w:type="dxa"/>
            <w:shd w:val="clear" w:color="auto" w:fill="F8CBAD"/>
            <w:vAlign w:val="center"/>
          </w:tcPr>
          <w:p w14:paraId="33D07EF7" w14:textId="5879A5E8" w:rsidR="00162E9D" w:rsidRPr="00162E9D" w:rsidRDefault="00162E9D" w:rsidP="00162E9D">
            <w:pPr>
              <w:pStyle w:val="TableParagraph"/>
              <w:spacing w:before="84"/>
              <w:jc w:val="center"/>
              <w:rPr>
                <w:b/>
                <w:bCs/>
                <w:spacing w:val="-10"/>
              </w:rPr>
            </w:pPr>
            <w:r>
              <w:rPr>
                <w:spacing w:val="-4"/>
              </w:rPr>
              <w:t>9b**</w:t>
            </w:r>
          </w:p>
        </w:tc>
        <w:tc>
          <w:tcPr>
            <w:tcW w:w="3060" w:type="dxa"/>
            <w:shd w:val="clear" w:color="auto" w:fill="F8CBAD"/>
            <w:vAlign w:val="center"/>
          </w:tcPr>
          <w:p w14:paraId="60A38D04" w14:textId="727AF803" w:rsidR="00162E9D" w:rsidRPr="00162E9D" w:rsidRDefault="00162E9D" w:rsidP="00162E9D">
            <w:pPr>
              <w:pStyle w:val="TableParagraph"/>
              <w:spacing w:before="84"/>
              <w:jc w:val="left"/>
              <w:rPr>
                <w:b/>
                <w:bCs/>
              </w:rPr>
            </w:pPr>
            <w:r>
              <w:t>Other</w:t>
            </w:r>
            <w:r>
              <w:rPr>
                <w:spacing w:val="-12"/>
              </w:rPr>
              <w:t xml:space="preserve"> </w:t>
            </w:r>
            <w:r>
              <w:t>Insured’s</w:t>
            </w:r>
            <w:r>
              <w:rPr>
                <w:spacing w:val="-13"/>
              </w:rPr>
              <w:t xml:space="preserve"> </w:t>
            </w:r>
            <w:r>
              <w:t>Date</w:t>
            </w:r>
            <w:r>
              <w:rPr>
                <w:spacing w:val="-12"/>
              </w:rPr>
              <w:t xml:space="preserve"> </w:t>
            </w:r>
            <w:r>
              <w:t xml:space="preserve">of </w:t>
            </w:r>
            <w:r>
              <w:rPr>
                <w:spacing w:val="-2"/>
              </w:rPr>
              <w:t>Birth</w:t>
            </w:r>
          </w:p>
        </w:tc>
        <w:tc>
          <w:tcPr>
            <w:tcW w:w="5868" w:type="dxa"/>
            <w:shd w:val="clear" w:color="auto" w:fill="F8CBAD"/>
            <w:vAlign w:val="center"/>
          </w:tcPr>
          <w:p w14:paraId="7D65B0A2" w14:textId="14B734ED" w:rsidR="00162E9D" w:rsidRPr="000B14D1" w:rsidRDefault="00162E9D" w:rsidP="000B14D1">
            <w:pPr>
              <w:pStyle w:val="TableParagraph"/>
              <w:spacing w:before="201" w:line="276" w:lineRule="auto"/>
              <w:ind w:left="113"/>
              <w:jc w:val="left"/>
            </w:pPr>
            <w:r>
              <w:t>Enter</w:t>
            </w:r>
            <w:r>
              <w:rPr>
                <w:spacing w:val="40"/>
              </w:rPr>
              <w:t xml:space="preserve"> </w:t>
            </w:r>
            <w:r>
              <w:t>the</w:t>
            </w:r>
            <w:r>
              <w:rPr>
                <w:spacing w:val="40"/>
              </w:rPr>
              <w:t xml:space="preserve"> </w:t>
            </w:r>
            <w:r>
              <w:t>secondary</w:t>
            </w:r>
            <w:r>
              <w:rPr>
                <w:spacing w:val="40"/>
              </w:rPr>
              <w:t xml:space="preserve"> </w:t>
            </w:r>
            <w:r>
              <w:t>policyholder’s</w:t>
            </w:r>
            <w:r>
              <w:rPr>
                <w:spacing w:val="40"/>
              </w:rPr>
              <w:t xml:space="preserve"> </w:t>
            </w:r>
            <w:r>
              <w:t>date</w:t>
            </w:r>
            <w:r>
              <w:rPr>
                <w:spacing w:val="40"/>
              </w:rPr>
              <w:t xml:space="preserve"> </w:t>
            </w:r>
            <w:r>
              <w:t>of</w:t>
            </w:r>
            <w:r>
              <w:rPr>
                <w:spacing w:val="40"/>
              </w:rPr>
              <w:t xml:space="preserve"> </w:t>
            </w:r>
            <w:proofErr w:type="gramStart"/>
            <w:r>
              <w:t>birth,</w:t>
            </w:r>
            <w:r>
              <w:rPr>
                <w:spacing w:val="40"/>
              </w:rPr>
              <w:t xml:space="preserve"> </w:t>
            </w:r>
            <w:r>
              <w:t>and</w:t>
            </w:r>
            <w:proofErr w:type="gramEnd"/>
            <w:r>
              <w:t xml:space="preserve"> mark</w:t>
            </w:r>
            <w:r>
              <w:rPr>
                <w:spacing w:val="6"/>
              </w:rPr>
              <w:t xml:space="preserve"> </w:t>
            </w:r>
            <w:r>
              <w:t>the</w:t>
            </w:r>
            <w:r>
              <w:rPr>
                <w:spacing w:val="4"/>
              </w:rPr>
              <w:t xml:space="preserve"> </w:t>
            </w:r>
            <w:r>
              <w:t>appropriate</w:t>
            </w:r>
            <w:r>
              <w:rPr>
                <w:spacing w:val="6"/>
              </w:rPr>
              <w:t xml:space="preserve"> </w:t>
            </w:r>
            <w:r>
              <w:t>box</w:t>
            </w:r>
            <w:r>
              <w:rPr>
                <w:spacing w:val="6"/>
              </w:rPr>
              <w:t xml:space="preserve"> </w:t>
            </w:r>
            <w:r>
              <w:t>for</w:t>
            </w:r>
            <w:r>
              <w:rPr>
                <w:spacing w:val="7"/>
              </w:rPr>
              <w:t xml:space="preserve"> </w:t>
            </w:r>
            <w:r>
              <w:t>sex.</w:t>
            </w:r>
            <w:r>
              <w:rPr>
                <w:spacing w:val="5"/>
              </w:rPr>
              <w:t xml:space="preserve"> </w:t>
            </w:r>
            <w:r>
              <w:t>For</w:t>
            </w:r>
            <w:r>
              <w:rPr>
                <w:spacing w:val="4"/>
              </w:rPr>
              <w:t xml:space="preserve"> </w:t>
            </w:r>
            <w:r>
              <w:t>private</w:t>
            </w:r>
            <w:r>
              <w:rPr>
                <w:spacing w:val="7"/>
              </w:rPr>
              <w:t xml:space="preserve"> </w:t>
            </w:r>
            <w:r>
              <w:rPr>
                <w:spacing w:val="-2"/>
              </w:rPr>
              <w:t>insurance</w:t>
            </w:r>
            <w:r w:rsidR="000B14D1">
              <w:rPr>
                <w:spacing w:val="-2"/>
              </w:rPr>
              <w:t xml:space="preserve"> </w:t>
            </w:r>
            <w:r>
              <w:t>only,</w:t>
            </w:r>
            <w:r>
              <w:rPr>
                <w:spacing w:val="-4"/>
              </w:rPr>
              <w:t xml:space="preserve"> </w:t>
            </w:r>
            <w:r>
              <w:t>if</w:t>
            </w:r>
            <w:r>
              <w:rPr>
                <w:spacing w:val="-2"/>
              </w:rPr>
              <w:t xml:space="preserve"> </w:t>
            </w:r>
            <w:r>
              <w:t>no</w:t>
            </w:r>
            <w:r>
              <w:rPr>
                <w:spacing w:val="-3"/>
              </w:rPr>
              <w:t xml:space="preserve"> </w:t>
            </w:r>
            <w:r>
              <w:t>private</w:t>
            </w:r>
            <w:r>
              <w:rPr>
                <w:spacing w:val="-2"/>
              </w:rPr>
              <w:t xml:space="preserve"> </w:t>
            </w:r>
            <w:r>
              <w:t>insurance</w:t>
            </w:r>
            <w:r>
              <w:rPr>
                <w:spacing w:val="-2"/>
              </w:rPr>
              <w:t xml:space="preserve"> </w:t>
            </w:r>
            <w:r>
              <w:t>is</w:t>
            </w:r>
            <w:r>
              <w:rPr>
                <w:spacing w:val="-2"/>
              </w:rPr>
              <w:t xml:space="preserve"> </w:t>
            </w:r>
            <w:r>
              <w:t>involved,</w:t>
            </w:r>
            <w:r>
              <w:rPr>
                <w:spacing w:val="-4"/>
              </w:rPr>
              <w:t xml:space="preserve"> </w:t>
            </w:r>
            <w:r>
              <w:t>leave</w:t>
            </w:r>
            <w:r>
              <w:rPr>
                <w:spacing w:val="-4"/>
              </w:rPr>
              <w:t xml:space="preserve"> </w:t>
            </w:r>
            <w:r>
              <w:rPr>
                <w:spacing w:val="-2"/>
              </w:rPr>
              <w:t>blank.</w:t>
            </w:r>
          </w:p>
        </w:tc>
      </w:tr>
      <w:tr w:rsidR="00162E9D" w14:paraId="13BF0D01" w14:textId="77777777" w:rsidTr="00162E9D">
        <w:tc>
          <w:tcPr>
            <w:tcW w:w="1368" w:type="dxa"/>
            <w:shd w:val="clear" w:color="auto" w:fill="FCE4D6"/>
            <w:vAlign w:val="center"/>
          </w:tcPr>
          <w:p w14:paraId="296C5FD7" w14:textId="69362833" w:rsidR="00162E9D" w:rsidRDefault="00162E9D" w:rsidP="00162E9D">
            <w:pPr>
              <w:pStyle w:val="TableParagraph"/>
              <w:spacing w:before="245"/>
              <w:jc w:val="center"/>
            </w:pPr>
            <w:r>
              <w:rPr>
                <w:spacing w:val="-4"/>
              </w:rPr>
              <w:t>9c**</w:t>
            </w:r>
          </w:p>
        </w:tc>
        <w:tc>
          <w:tcPr>
            <w:tcW w:w="3060" w:type="dxa"/>
            <w:shd w:val="clear" w:color="auto" w:fill="FCE4D6"/>
            <w:vAlign w:val="center"/>
          </w:tcPr>
          <w:p w14:paraId="3DA58728" w14:textId="6EDD4CD2" w:rsidR="00162E9D" w:rsidRDefault="00162E9D" w:rsidP="00162E9D">
            <w:pPr>
              <w:pStyle w:val="TableParagraph"/>
              <w:spacing w:before="84"/>
              <w:jc w:val="left"/>
            </w:pPr>
            <w:r>
              <w:t>Employer’s</w:t>
            </w:r>
            <w:r>
              <w:rPr>
                <w:spacing w:val="-6"/>
              </w:rPr>
              <w:t xml:space="preserve"> </w:t>
            </w:r>
            <w:r>
              <w:rPr>
                <w:spacing w:val="-4"/>
              </w:rPr>
              <w:t>Name</w:t>
            </w:r>
          </w:p>
        </w:tc>
        <w:tc>
          <w:tcPr>
            <w:tcW w:w="5868" w:type="dxa"/>
            <w:shd w:val="clear" w:color="auto" w:fill="FCE4D6"/>
            <w:vAlign w:val="center"/>
          </w:tcPr>
          <w:p w14:paraId="123EF163" w14:textId="3AD91205" w:rsidR="00162E9D" w:rsidRDefault="00162E9D" w:rsidP="00162E9D">
            <w:pPr>
              <w:pStyle w:val="TableParagraph"/>
              <w:spacing w:before="201" w:line="276" w:lineRule="auto"/>
              <w:ind w:left="113"/>
              <w:jc w:val="left"/>
            </w:pPr>
            <w:r>
              <w:t xml:space="preserve">Enter the secondary policyholder’s employer name. For </w:t>
            </w:r>
            <w:r>
              <w:rPr>
                <w:spacing w:val="-2"/>
              </w:rPr>
              <w:t>private</w:t>
            </w:r>
            <w:r>
              <w:rPr>
                <w:spacing w:val="-9"/>
              </w:rPr>
              <w:t xml:space="preserve"> </w:t>
            </w:r>
            <w:r>
              <w:rPr>
                <w:spacing w:val="-2"/>
              </w:rPr>
              <w:t>insurance</w:t>
            </w:r>
            <w:r>
              <w:rPr>
                <w:spacing w:val="-7"/>
              </w:rPr>
              <w:t xml:space="preserve"> </w:t>
            </w:r>
            <w:r>
              <w:rPr>
                <w:spacing w:val="-2"/>
              </w:rPr>
              <w:t>only,</w:t>
            </w:r>
            <w:r>
              <w:rPr>
                <w:spacing w:val="-12"/>
              </w:rPr>
              <w:t xml:space="preserve"> </w:t>
            </w:r>
            <w:r>
              <w:rPr>
                <w:spacing w:val="-2"/>
              </w:rPr>
              <w:t>if</w:t>
            </w:r>
            <w:r>
              <w:rPr>
                <w:spacing w:val="-10"/>
              </w:rPr>
              <w:t xml:space="preserve"> </w:t>
            </w:r>
            <w:r>
              <w:rPr>
                <w:spacing w:val="-2"/>
              </w:rPr>
              <w:t>no</w:t>
            </w:r>
            <w:r>
              <w:rPr>
                <w:spacing w:val="-8"/>
              </w:rPr>
              <w:t xml:space="preserve"> </w:t>
            </w:r>
            <w:r>
              <w:rPr>
                <w:spacing w:val="-2"/>
              </w:rPr>
              <w:t>private</w:t>
            </w:r>
            <w:r>
              <w:rPr>
                <w:spacing w:val="-9"/>
              </w:rPr>
              <w:t xml:space="preserve"> </w:t>
            </w:r>
            <w:r>
              <w:rPr>
                <w:spacing w:val="-2"/>
              </w:rPr>
              <w:t>insurance</w:t>
            </w:r>
            <w:r>
              <w:rPr>
                <w:spacing w:val="-9"/>
              </w:rPr>
              <w:t xml:space="preserve"> </w:t>
            </w:r>
            <w:r>
              <w:rPr>
                <w:spacing w:val="-2"/>
              </w:rPr>
              <w:t>is</w:t>
            </w:r>
            <w:r>
              <w:rPr>
                <w:spacing w:val="-13"/>
              </w:rPr>
              <w:t xml:space="preserve"> </w:t>
            </w:r>
            <w:r>
              <w:rPr>
                <w:spacing w:val="-2"/>
              </w:rPr>
              <w:t xml:space="preserve">involved, </w:t>
            </w:r>
            <w:r>
              <w:t>leave blank.</w:t>
            </w:r>
          </w:p>
        </w:tc>
      </w:tr>
      <w:tr w:rsidR="00162E9D" w14:paraId="5BC58F4E" w14:textId="77777777" w:rsidTr="000B14D1">
        <w:tc>
          <w:tcPr>
            <w:tcW w:w="1368" w:type="dxa"/>
            <w:shd w:val="clear" w:color="auto" w:fill="F8CBAD"/>
            <w:vAlign w:val="center"/>
          </w:tcPr>
          <w:p w14:paraId="61634D52" w14:textId="575AC327" w:rsidR="00162E9D" w:rsidRDefault="00162E9D" w:rsidP="00162E9D">
            <w:pPr>
              <w:pStyle w:val="TableParagraph"/>
              <w:spacing w:before="245"/>
              <w:jc w:val="center"/>
            </w:pPr>
            <w:r>
              <w:rPr>
                <w:spacing w:val="-4"/>
              </w:rPr>
              <w:t>9d**</w:t>
            </w:r>
          </w:p>
        </w:tc>
        <w:tc>
          <w:tcPr>
            <w:tcW w:w="3060" w:type="dxa"/>
            <w:shd w:val="clear" w:color="auto" w:fill="F8CBAD"/>
            <w:vAlign w:val="center"/>
          </w:tcPr>
          <w:p w14:paraId="399A26E5" w14:textId="4D6998CB" w:rsidR="00162E9D" w:rsidRDefault="00162E9D" w:rsidP="00162E9D">
            <w:pPr>
              <w:pStyle w:val="TableParagraph"/>
              <w:spacing w:before="84"/>
              <w:jc w:val="left"/>
            </w:pPr>
            <w:r>
              <w:t>Insurance</w:t>
            </w:r>
            <w:r>
              <w:rPr>
                <w:spacing w:val="-13"/>
              </w:rPr>
              <w:t xml:space="preserve"> </w:t>
            </w:r>
            <w:r>
              <w:t>Plan</w:t>
            </w:r>
            <w:r>
              <w:rPr>
                <w:spacing w:val="-13"/>
              </w:rPr>
              <w:t xml:space="preserve"> </w:t>
            </w:r>
            <w:r>
              <w:t>Name</w:t>
            </w:r>
            <w:r>
              <w:rPr>
                <w:spacing w:val="-13"/>
              </w:rPr>
              <w:t xml:space="preserve"> </w:t>
            </w:r>
            <w:r>
              <w:t>or Program Name</w:t>
            </w:r>
          </w:p>
        </w:tc>
        <w:tc>
          <w:tcPr>
            <w:tcW w:w="5868" w:type="dxa"/>
            <w:shd w:val="clear" w:color="auto" w:fill="F8CBAD"/>
            <w:vAlign w:val="center"/>
          </w:tcPr>
          <w:p w14:paraId="69D2EC71" w14:textId="1B656ED6" w:rsidR="00162E9D" w:rsidRDefault="00162E9D" w:rsidP="00162E9D">
            <w:pPr>
              <w:pStyle w:val="TableParagraph"/>
              <w:spacing w:before="201" w:line="276" w:lineRule="auto"/>
              <w:ind w:left="113"/>
              <w:jc w:val="left"/>
            </w:pPr>
            <w:r>
              <w:t>Enter the other insured's insurance plan or program name. If the insurance plan denied payment for the service</w:t>
            </w:r>
            <w:r>
              <w:rPr>
                <w:spacing w:val="6"/>
              </w:rPr>
              <w:t xml:space="preserve"> </w:t>
            </w:r>
            <w:r>
              <w:t>provided,</w:t>
            </w:r>
            <w:r>
              <w:rPr>
                <w:spacing w:val="7"/>
              </w:rPr>
              <w:t xml:space="preserve"> </w:t>
            </w:r>
            <w:r>
              <w:t>attach</w:t>
            </w:r>
            <w:r>
              <w:rPr>
                <w:spacing w:val="8"/>
              </w:rPr>
              <w:t xml:space="preserve"> </w:t>
            </w:r>
            <w:r>
              <w:t>valid</w:t>
            </w:r>
            <w:r>
              <w:rPr>
                <w:spacing w:val="7"/>
              </w:rPr>
              <w:t xml:space="preserve"> </w:t>
            </w:r>
            <w:r>
              <w:t>denial</w:t>
            </w:r>
            <w:r>
              <w:rPr>
                <w:spacing w:val="7"/>
              </w:rPr>
              <w:t xml:space="preserve"> </w:t>
            </w:r>
            <w:r>
              <w:t>from</w:t>
            </w:r>
            <w:r>
              <w:rPr>
                <w:spacing w:val="8"/>
              </w:rPr>
              <w:t xml:space="preserve"> </w:t>
            </w:r>
            <w:r>
              <w:t>the</w:t>
            </w:r>
            <w:r>
              <w:rPr>
                <w:spacing w:val="9"/>
              </w:rPr>
              <w:t xml:space="preserve"> </w:t>
            </w:r>
            <w:r>
              <w:rPr>
                <w:spacing w:val="-2"/>
              </w:rPr>
              <w:t xml:space="preserve">insurance </w:t>
            </w:r>
            <w:r>
              <w:t>plan. For private insurance only, if no private insurance is involved, leave blank.</w:t>
            </w:r>
          </w:p>
        </w:tc>
      </w:tr>
      <w:tr w:rsidR="00162E9D" w14:paraId="47875387" w14:textId="77777777" w:rsidTr="00162E9D">
        <w:tc>
          <w:tcPr>
            <w:tcW w:w="1368" w:type="dxa"/>
            <w:shd w:val="clear" w:color="auto" w:fill="FCE4D6"/>
            <w:vAlign w:val="center"/>
          </w:tcPr>
          <w:p w14:paraId="2D96961C" w14:textId="4AC7C6E2" w:rsidR="00162E9D" w:rsidRDefault="00162E9D" w:rsidP="00162E9D">
            <w:pPr>
              <w:pStyle w:val="TableParagraph"/>
              <w:spacing w:before="243"/>
              <w:jc w:val="center"/>
            </w:pPr>
            <w:r>
              <w:rPr>
                <w:spacing w:val="-2"/>
              </w:rPr>
              <w:t>10a-10c**</w:t>
            </w:r>
          </w:p>
        </w:tc>
        <w:tc>
          <w:tcPr>
            <w:tcW w:w="3060" w:type="dxa"/>
            <w:shd w:val="clear" w:color="auto" w:fill="FCE4D6"/>
            <w:vAlign w:val="center"/>
          </w:tcPr>
          <w:p w14:paraId="05096C58" w14:textId="38763570" w:rsidR="00162E9D" w:rsidRDefault="00162E9D" w:rsidP="00162E9D">
            <w:pPr>
              <w:pStyle w:val="TableParagraph"/>
              <w:spacing w:before="84"/>
              <w:jc w:val="left"/>
            </w:pPr>
            <w:r>
              <w:t>Is</w:t>
            </w:r>
            <w:r>
              <w:rPr>
                <w:spacing w:val="-3"/>
              </w:rPr>
              <w:t xml:space="preserve"> </w:t>
            </w:r>
            <w:r>
              <w:t>Condition</w:t>
            </w:r>
            <w:r>
              <w:rPr>
                <w:spacing w:val="-4"/>
              </w:rPr>
              <w:t xml:space="preserve"> </w:t>
            </w:r>
            <w:r>
              <w:t>Related</w:t>
            </w:r>
            <w:r>
              <w:rPr>
                <w:spacing w:val="-3"/>
              </w:rPr>
              <w:t xml:space="preserve"> </w:t>
            </w:r>
            <w:r>
              <w:rPr>
                <w:spacing w:val="-5"/>
              </w:rPr>
              <w:t>to:</w:t>
            </w:r>
          </w:p>
        </w:tc>
        <w:tc>
          <w:tcPr>
            <w:tcW w:w="5868" w:type="dxa"/>
            <w:shd w:val="clear" w:color="auto" w:fill="FCE4D6"/>
            <w:vAlign w:val="center"/>
          </w:tcPr>
          <w:p w14:paraId="558E19F9" w14:textId="6E6B9B8A" w:rsidR="00162E9D" w:rsidRDefault="00162E9D" w:rsidP="00162E9D">
            <w:pPr>
              <w:pStyle w:val="TableParagraph"/>
              <w:spacing w:before="198" w:line="276" w:lineRule="auto"/>
              <w:ind w:left="113" w:right="105"/>
              <w:jc w:val="left"/>
            </w:pPr>
            <w:r>
              <w:t>If services on the claim are related to participant’s employment,</w:t>
            </w:r>
            <w:r>
              <w:rPr>
                <w:spacing w:val="-3"/>
              </w:rPr>
              <w:t xml:space="preserve"> </w:t>
            </w:r>
            <w:r>
              <w:t>auto</w:t>
            </w:r>
            <w:r>
              <w:rPr>
                <w:spacing w:val="-3"/>
              </w:rPr>
              <w:t xml:space="preserve"> </w:t>
            </w:r>
            <w:r>
              <w:t>accident,</w:t>
            </w:r>
            <w:r>
              <w:rPr>
                <w:spacing w:val="-3"/>
              </w:rPr>
              <w:t xml:space="preserve"> </w:t>
            </w:r>
            <w:r>
              <w:t>or</w:t>
            </w:r>
            <w:r>
              <w:rPr>
                <w:spacing w:val="-2"/>
              </w:rPr>
              <w:t xml:space="preserve"> </w:t>
            </w:r>
            <w:r>
              <w:t>other</w:t>
            </w:r>
            <w:r>
              <w:rPr>
                <w:spacing w:val="-2"/>
              </w:rPr>
              <w:t xml:space="preserve"> </w:t>
            </w:r>
            <w:r>
              <w:t>accident,</w:t>
            </w:r>
            <w:r>
              <w:rPr>
                <w:spacing w:val="-3"/>
              </w:rPr>
              <w:t xml:space="preserve"> </w:t>
            </w:r>
            <w:r>
              <w:t>mark</w:t>
            </w:r>
            <w:r>
              <w:rPr>
                <w:spacing w:val="-2"/>
              </w:rPr>
              <w:t xml:space="preserve"> </w:t>
            </w:r>
            <w:r>
              <w:t>the appropriate box. If the services are not related to an accident,</w:t>
            </w:r>
            <w:r>
              <w:rPr>
                <w:spacing w:val="22"/>
              </w:rPr>
              <w:t xml:space="preserve"> </w:t>
            </w:r>
            <w:r>
              <w:t>leave</w:t>
            </w:r>
            <w:r>
              <w:rPr>
                <w:spacing w:val="23"/>
              </w:rPr>
              <w:t xml:space="preserve"> </w:t>
            </w:r>
            <w:r>
              <w:t>blank.</w:t>
            </w:r>
            <w:r>
              <w:rPr>
                <w:spacing w:val="20"/>
              </w:rPr>
              <w:t xml:space="preserve"> </w:t>
            </w:r>
            <w:r>
              <w:t>For</w:t>
            </w:r>
            <w:r>
              <w:rPr>
                <w:spacing w:val="24"/>
              </w:rPr>
              <w:t xml:space="preserve"> </w:t>
            </w:r>
            <w:r>
              <w:t>private</w:t>
            </w:r>
            <w:r>
              <w:rPr>
                <w:spacing w:val="23"/>
              </w:rPr>
              <w:t xml:space="preserve"> </w:t>
            </w:r>
            <w:r>
              <w:t>insurance</w:t>
            </w:r>
            <w:r>
              <w:rPr>
                <w:spacing w:val="23"/>
              </w:rPr>
              <w:t xml:space="preserve"> </w:t>
            </w:r>
            <w:r>
              <w:t>only,</w:t>
            </w:r>
            <w:r>
              <w:rPr>
                <w:spacing w:val="22"/>
              </w:rPr>
              <w:t xml:space="preserve"> </w:t>
            </w:r>
            <w:r>
              <w:t>if</w:t>
            </w:r>
            <w:r>
              <w:rPr>
                <w:spacing w:val="22"/>
              </w:rPr>
              <w:t xml:space="preserve"> </w:t>
            </w:r>
            <w:r>
              <w:rPr>
                <w:spacing w:val="-5"/>
              </w:rPr>
              <w:t xml:space="preserve">no </w:t>
            </w:r>
            <w:r>
              <w:t>private</w:t>
            </w:r>
            <w:r>
              <w:rPr>
                <w:spacing w:val="-3"/>
              </w:rPr>
              <w:t xml:space="preserve"> </w:t>
            </w:r>
            <w:r>
              <w:t>insurance</w:t>
            </w:r>
            <w:r>
              <w:rPr>
                <w:spacing w:val="-3"/>
              </w:rPr>
              <w:t xml:space="preserve"> </w:t>
            </w:r>
            <w:r>
              <w:t>is</w:t>
            </w:r>
            <w:r>
              <w:rPr>
                <w:spacing w:val="-3"/>
              </w:rPr>
              <w:t xml:space="preserve"> </w:t>
            </w:r>
            <w:r>
              <w:t>involved,</w:t>
            </w:r>
            <w:r>
              <w:rPr>
                <w:spacing w:val="-5"/>
              </w:rPr>
              <w:t xml:space="preserve"> </w:t>
            </w:r>
            <w:r>
              <w:t>leave</w:t>
            </w:r>
            <w:r>
              <w:rPr>
                <w:spacing w:val="-2"/>
              </w:rPr>
              <w:t xml:space="preserve"> blank.</w:t>
            </w:r>
          </w:p>
        </w:tc>
      </w:tr>
      <w:tr w:rsidR="00162E9D" w14:paraId="42BEBF92" w14:textId="77777777" w:rsidTr="000B14D1">
        <w:tc>
          <w:tcPr>
            <w:tcW w:w="1368" w:type="dxa"/>
            <w:shd w:val="clear" w:color="auto" w:fill="F8CBAD"/>
            <w:vAlign w:val="center"/>
          </w:tcPr>
          <w:p w14:paraId="43A60579" w14:textId="1EBF9B07" w:rsidR="00162E9D" w:rsidRDefault="00162E9D" w:rsidP="00162E9D">
            <w:pPr>
              <w:pStyle w:val="TableParagraph"/>
              <w:jc w:val="center"/>
            </w:pPr>
            <w:r>
              <w:rPr>
                <w:spacing w:val="-5"/>
              </w:rPr>
              <w:t>10d</w:t>
            </w:r>
          </w:p>
        </w:tc>
        <w:tc>
          <w:tcPr>
            <w:tcW w:w="3060" w:type="dxa"/>
            <w:shd w:val="clear" w:color="auto" w:fill="F8CBAD"/>
            <w:vAlign w:val="center"/>
          </w:tcPr>
          <w:p w14:paraId="532CBD5C" w14:textId="37AB14A4" w:rsidR="00162E9D" w:rsidRDefault="00162E9D" w:rsidP="00162E9D">
            <w:pPr>
              <w:pStyle w:val="TableParagraph"/>
              <w:jc w:val="left"/>
            </w:pPr>
            <w:r>
              <w:t>Reserved</w:t>
            </w:r>
            <w:r>
              <w:rPr>
                <w:spacing w:val="-7"/>
              </w:rPr>
              <w:t xml:space="preserve"> </w:t>
            </w:r>
            <w:r>
              <w:t>for Local</w:t>
            </w:r>
            <w:r>
              <w:rPr>
                <w:spacing w:val="-1"/>
              </w:rPr>
              <w:t xml:space="preserve"> </w:t>
            </w:r>
            <w:r>
              <w:rPr>
                <w:spacing w:val="-5"/>
              </w:rPr>
              <w:t>Use</w:t>
            </w:r>
          </w:p>
        </w:tc>
        <w:tc>
          <w:tcPr>
            <w:tcW w:w="5868" w:type="dxa"/>
            <w:shd w:val="clear" w:color="auto" w:fill="F8CBAD"/>
            <w:vAlign w:val="center"/>
          </w:tcPr>
          <w:p w14:paraId="76695A6B" w14:textId="39439ACA" w:rsidR="00162E9D" w:rsidRDefault="00162E9D" w:rsidP="00162E9D">
            <w:pPr>
              <w:pStyle w:val="TableParagraph"/>
              <w:spacing w:before="198" w:line="276" w:lineRule="auto"/>
              <w:ind w:left="113" w:right="105"/>
              <w:jc w:val="left"/>
            </w:pPr>
            <w:r>
              <w:t>May</w:t>
            </w:r>
            <w:r>
              <w:rPr>
                <w:spacing w:val="-1"/>
              </w:rPr>
              <w:t xml:space="preserve"> </w:t>
            </w:r>
            <w:r>
              <w:t>be used</w:t>
            </w:r>
            <w:r>
              <w:rPr>
                <w:spacing w:val="-4"/>
              </w:rPr>
              <w:t xml:space="preserve"> </w:t>
            </w:r>
            <w:r>
              <w:t>for</w:t>
            </w:r>
            <w:r>
              <w:rPr>
                <w:spacing w:val="1"/>
              </w:rPr>
              <w:t xml:space="preserve"> </w:t>
            </w:r>
            <w:r>
              <w:rPr>
                <w:spacing w:val="-2"/>
              </w:rPr>
              <w:t>comments/descriptions</w:t>
            </w:r>
          </w:p>
        </w:tc>
      </w:tr>
      <w:tr w:rsidR="00162E9D" w14:paraId="5691AA81" w14:textId="77777777" w:rsidTr="00162E9D">
        <w:tc>
          <w:tcPr>
            <w:tcW w:w="1368" w:type="dxa"/>
            <w:shd w:val="clear" w:color="auto" w:fill="FCE4D6"/>
            <w:vAlign w:val="center"/>
          </w:tcPr>
          <w:p w14:paraId="202E788E" w14:textId="3245AD88" w:rsidR="00162E9D" w:rsidRDefault="00162E9D" w:rsidP="00162E9D">
            <w:pPr>
              <w:pStyle w:val="TableParagraph"/>
              <w:jc w:val="center"/>
            </w:pPr>
            <w:r>
              <w:rPr>
                <w:spacing w:val="-4"/>
              </w:rPr>
              <w:t>11**</w:t>
            </w:r>
          </w:p>
        </w:tc>
        <w:tc>
          <w:tcPr>
            <w:tcW w:w="3060" w:type="dxa"/>
            <w:shd w:val="clear" w:color="auto" w:fill="FCE4D6"/>
            <w:vAlign w:val="center"/>
          </w:tcPr>
          <w:p w14:paraId="31D39F5A" w14:textId="5EAF4535" w:rsidR="00162E9D" w:rsidRDefault="00162E9D" w:rsidP="00162E9D">
            <w:pPr>
              <w:pStyle w:val="TableParagraph"/>
              <w:jc w:val="left"/>
            </w:pPr>
            <w:r>
              <w:t>Insured’s</w:t>
            </w:r>
            <w:r>
              <w:rPr>
                <w:spacing w:val="-12"/>
              </w:rPr>
              <w:t xml:space="preserve"> </w:t>
            </w:r>
            <w:r>
              <w:t>Policy</w:t>
            </w:r>
            <w:r>
              <w:rPr>
                <w:spacing w:val="-12"/>
              </w:rPr>
              <w:t xml:space="preserve"> </w:t>
            </w:r>
            <w:r>
              <w:t>Group</w:t>
            </w:r>
            <w:r>
              <w:rPr>
                <w:spacing w:val="-14"/>
              </w:rPr>
              <w:t xml:space="preserve"> </w:t>
            </w:r>
            <w:r>
              <w:t>or FECA Number</w:t>
            </w:r>
          </w:p>
        </w:tc>
        <w:tc>
          <w:tcPr>
            <w:tcW w:w="5868" w:type="dxa"/>
            <w:shd w:val="clear" w:color="auto" w:fill="FCE4D6"/>
            <w:vAlign w:val="center"/>
          </w:tcPr>
          <w:p w14:paraId="1E950947" w14:textId="756784BF" w:rsidR="00162E9D" w:rsidRDefault="00162E9D" w:rsidP="000B14D1">
            <w:pPr>
              <w:pStyle w:val="TableParagraph"/>
              <w:spacing w:before="201" w:line="276" w:lineRule="auto"/>
              <w:ind w:left="113" w:right="105"/>
              <w:jc w:val="left"/>
            </w:pPr>
            <w:r>
              <w:t>Enter</w:t>
            </w:r>
            <w:r>
              <w:rPr>
                <w:spacing w:val="-17"/>
              </w:rPr>
              <w:t xml:space="preserve"> </w:t>
            </w:r>
            <w:r>
              <w:t>the</w:t>
            </w:r>
            <w:r>
              <w:rPr>
                <w:spacing w:val="-17"/>
              </w:rPr>
              <w:t xml:space="preserve"> </w:t>
            </w:r>
            <w:r>
              <w:t>primary</w:t>
            </w:r>
            <w:r>
              <w:rPr>
                <w:spacing w:val="-18"/>
              </w:rPr>
              <w:t xml:space="preserve"> </w:t>
            </w:r>
            <w:r>
              <w:t>policyholder’s</w:t>
            </w:r>
            <w:r>
              <w:rPr>
                <w:spacing w:val="-18"/>
              </w:rPr>
              <w:t xml:space="preserve"> </w:t>
            </w:r>
            <w:r>
              <w:t>insurance</w:t>
            </w:r>
            <w:r>
              <w:rPr>
                <w:spacing w:val="-17"/>
              </w:rPr>
              <w:t xml:space="preserve"> </w:t>
            </w:r>
            <w:r>
              <w:t>policy</w:t>
            </w:r>
            <w:r>
              <w:rPr>
                <w:spacing w:val="-18"/>
              </w:rPr>
              <w:t xml:space="preserve"> </w:t>
            </w:r>
            <w:r>
              <w:t>number or group number, if the insurance is through a group, such</w:t>
            </w:r>
            <w:r>
              <w:rPr>
                <w:spacing w:val="11"/>
              </w:rPr>
              <w:t xml:space="preserve"> </w:t>
            </w:r>
            <w:r>
              <w:t>as</w:t>
            </w:r>
            <w:r>
              <w:rPr>
                <w:spacing w:val="8"/>
              </w:rPr>
              <w:t xml:space="preserve"> </w:t>
            </w:r>
            <w:r>
              <w:t>an</w:t>
            </w:r>
            <w:r>
              <w:rPr>
                <w:spacing w:val="9"/>
              </w:rPr>
              <w:t xml:space="preserve"> </w:t>
            </w:r>
            <w:r>
              <w:t>employer,</w:t>
            </w:r>
            <w:r>
              <w:rPr>
                <w:spacing w:val="7"/>
              </w:rPr>
              <w:t xml:space="preserve"> </w:t>
            </w:r>
            <w:r>
              <w:t>union,</w:t>
            </w:r>
            <w:r>
              <w:rPr>
                <w:spacing w:val="8"/>
              </w:rPr>
              <w:t xml:space="preserve"> </w:t>
            </w:r>
            <w:r>
              <w:t>etc.</w:t>
            </w:r>
            <w:r>
              <w:rPr>
                <w:spacing w:val="56"/>
                <w:w w:val="150"/>
              </w:rPr>
              <w:t xml:space="preserve"> </w:t>
            </w:r>
            <w:r>
              <w:t>For</w:t>
            </w:r>
            <w:r>
              <w:rPr>
                <w:spacing w:val="11"/>
              </w:rPr>
              <w:t xml:space="preserve"> </w:t>
            </w:r>
            <w:r>
              <w:t>private</w:t>
            </w:r>
            <w:r>
              <w:rPr>
                <w:spacing w:val="12"/>
              </w:rPr>
              <w:t xml:space="preserve"> </w:t>
            </w:r>
            <w:r>
              <w:rPr>
                <w:spacing w:val="-2"/>
              </w:rPr>
              <w:t>insurance</w:t>
            </w:r>
            <w:r w:rsidR="000B14D1">
              <w:rPr>
                <w:spacing w:val="-2"/>
              </w:rPr>
              <w:t xml:space="preserve"> </w:t>
            </w:r>
            <w:r>
              <w:t>only,</w:t>
            </w:r>
            <w:r>
              <w:rPr>
                <w:spacing w:val="-4"/>
              </w:rPr>
              <w:t xml:space="preserve"> </w:t>
            </w:r>
            <w:r>
              <w:t>if</w:t>
            </w:r>
            <w:r>
              <w:rPr>
                <w:spacing w:val="-2"/>
              </w:rPr>
              <w:t xml:space="preserve"> </w:t>
            </w:r>
            <w:r>
              <w:t>no</w:t>
            </w:r>
            <w:r>
              <w:rPr>
                <w:spacing w:val="-3"/>
              </w:rPr>
              <w:t xml:space="preserve"> </w:t>
            </w:r>
            <w:r>
              <w:t>private</w:t>
            </w:r>
            <w:r>
              <w:rPr>
                <w:spacing w:val="-2"/>
              </w:rPr>
              <w:t xml:space="preserve"> </w:t>
            </w:r>
            <w:r>
              <w:t>insurance</w:t>
            </w:r>
            <w:r>
              <w:rPr>
                <w:spacing w:val="-2"/>
              </w:rPr>
              <w:t xml:space="preserve"> </w:t>
            </w:r>
            <w:r>
              <w:t>is</w:t>
            </w:r>
            <w:r>
              <w:rPr>
                <w:spacing w:val="-2"/>
              </w:rPr>
              <w:t xml:space="preserve"> </w:t>
            </w:r>
            <w:r>
              <w:t>involved,</w:t>
            </w:r>
            <w:r>
              <w:rPr>
                <w:spacing w:val="-4"/>
              </w:rPr>
              <w:t xml:space="preserve"> </w:t>
            </w:r>
            <w:r>
              <w:t>leave</w:t>
            </w:r>
            <w:r>
              <w:rPr>
                <w:spacing w:val="-4"/>
              </w:rPr>
              <w:t xml:space="preserve"> </w:t>
            </w:r>
            <w:r>
              <w:rPr>
                <w:spacing w:val="-2"/>
              </w:rPr>
              <w:t>blank.</w:t>
            </w:r>
          </w:p>
        </w:tc>
      </w:tr>
      <w:tr w:rsidR="00162E9D" w14:paraId="483DA175" w14:textId="77777777" w:rsidTr="000B14D1">
        <w:tc>
          <w:tcPr>
            <w:tcW w:w="1368" w:type="dxa"/>
            <w:shd w:val="clear" w:color="auto" w:fill="F8CBAD"/>
            <w:vAlign w:val="center"/>
          </w:tcPr>
          <w:p w14:paraId="71947E23" w14:textId="7BD44DCA" w:rsidR="00162E9D" w:rsidRDefault="00162E9D" w:rsidP="00162E9D">
            <w:pPr>
              <w:pStyle w:val="TableParagraph"/>
              <w:jc w:val="center"/>
            </w:pPr>
            <w:r>
              <w:rPr>
                <w:spacing w:val="-2"/>
              </w:rPr>
              <w:t>11a**</w:t>
            </w:r>
          </w:p>
        </w:tc>
        <w:tc>
          <w:tcPr>
            <w:tcW w:w="3060" w:type="dxa"/>
            <w:shd w:val="clear" w:color="auto" w:fill="F8CBAD"/>
            <w:vAlign w:val="center"/>
          </w:tcPr>
          <w:p w14:paraId="68B7F51B" w14:textId="4D91EA09" w:rsidR="00162E9D" w:rsidRDefault="00162E9D" w:rsidP="00162E9D">
            <w:pPr>
              <w:pStyle w:val="TableParagraph"/>
              <w:jc w:val="left"/>
            </w:pPr>
            <w:r>
              <w:t>Insured’s</w:t>
            </w:r>
            <w:r>
              <w:rPr>
                <w:spacing w:val="-12"/>
              </w:rPr>
              <w:t xml:space="preserve"> </w:t>
            </w:r>
            <w:r>
              <w:t>Date</w:t>
            </w:r>
            <w:r>
              <w:rPr>
                <w:spacing w:val="-11"/>
              </w:rPr>
              <w:t xml:space="preserve"> </w:t>
            </w:r>
            <w:r>
              <w:t>of</w:t>
            </w:r>
            <w:r>
              <w:rPr>
                <w:spacing w:val="-13"/>
              </w:rPr>
              <w:t xml:space="preserve"> </w:t>
            </w:r>
            <w:r>
              <w:t xml:space="preserve">Birth, </w:t>
            </w:r>
            <w:r>
              <w:rPr>
                <w:spacing w:val="-4"/>
              </w:rPr>
              <w:t>Sex</w:t>
            </w:r>
          </w:p>
        </w:tc>
        <w:tc>
          <w:tcPr>
            <w:tcW w:w="5868" w:type="dxa"/>
            <w:shd w:val="clear" w:color="auto" w:fill="F8CBAD"/>
            <w:vAlign w:val="center"/>
          </w:tcPr>
          <w:p w14:paraId="7442F854" w14:textId="41E8AE54" w:rsidR="00162E9D" w:rsidRDefault="00162E9D" w:rsidP="00162E9D">
            <w:pPr>
              <w:pStyle w:val="TableParagraph"/>
              <w:spacing w:before="201" w:line="276" w:lineRule="auto"/>
              <w:ind w:left="113" w:right="106"/>
              <w:jc w:val="left"/>
            </w:pPr>
            <w:r>
              <w:t>Enter primary policyholder’s date of birth and mark the appropriate box reflecting the sex of the primary policyholder.</w:t>
            </w:r>
            <w:r>
              <w:rPr>
                <w:spacing w:val="45"/>
              </w:rPr>
              <w:t xml:space="preserve"> </w:t>
            </w:r>
            <w:r>
              <w:t>For</w:t>
            </w:r>
            <w:r>
              <w:rPr>
                <w:spacing w:val="47"/>
              </w:rPr>
              <w:t xml:space="preserve"> </w:t>
            </w:r>
            <w:r>
              <w:t>private</w:t>
            </w:r>
            <w:r>
              <w:rPr>
                <w:spacing w:val="47"/>
              </w:rPr>
              <w:t xml:space="preserve"> </w:t>
            </w:r>
            <w:r>
              <w:t>insurance</w:t>
            </w:r>
            <w:r>
              <w:rPr>
                <w:spacing w:val="44"/>
              </w:rPr>
              <w:t xml:space="preserve"> </w:t>
            </w:r>
            <w:r>
              <w:t>only,</w:t>
            </w:r>
            <w:r>
              <w:rPr>
                <w:spacing w:val="46"/>
              </w:rPr>
              <w:t xml:space="preserve"> </w:t>
            </w:r>
            <w:r>
              <w:t>if</w:t>
            </w:r>
            <w:r>
              <w:rPr>
                <w:spacing w:val="45"/>
              </w:rPr>
              <w:t xml:space="preserve"> </w:t>
            </w:r>
            <w:r>
              <w:t>no</w:t>
            </w:r>
            <w:r>
              <w:rPr>
                <w:spacing w:val="43"/>
              </w:rPr>
              <w:t xml:space="preserve"> </w:t>
            </w:r>
            <w:r>
              <w:rPr>
                <w:spacing w:val="-2"/>
              </w:rPr>
              <w:t xml:space="preserve">private </w:t>
            </w:r>
            <w:r>
              <w:t>insurance</w:t>
            </w:r>
            <w:r>
              <w:rPr>
                <w:spacing w:val="-5"/>
              </w:rPr>
              <w:t xml:space="preserve"> </w:t>
            </w:r>
            <w:r>
              <w:t>is</w:t>
            </w:r>
            <w:r>
              <w:rPr>
                <w:spacing w:val="-2"/>
              </w:rPr>
              <w:t xml:space="preserve"> </w:t>
            </w:r>
            <w:r>
              <w:t>involved,</w:t>
            </w:r>
            <w:r>
              <w:rPr>
                <w:spacing w:val="-4"/>
              </w:rPr>
              <w:t xml:space="preserve"> </w:t>
            </w:r>
            <w:r>
              <w:t>leave</w:t>
            </w:r>
            <w:r>
              <w:rPr>
                <w:spacing w:val="-1"/>
              </w:rPr>
              <w:t xml:space="preserve"> </w:t>
            </w:r>
            <w:r>
              <w:rPr>
                <w:spacing w:val="-2"/>
              </w:rPr>
              <w:t>blank.</w:t>
            </w:r>
          </w:p>
        </w:tc>
      </w:tr>
      <w:tr w:rsidR="00162E9D" w14:paraId="772D1410" w14:textId="77777777" w:rsidTr="00162E9D">
        <w:tc>
          <w:tcPr>
            <w:tcW w:w="1368" w:type="dxa"/>
            <w:shd w:val="clear" w:color="auto" w:fill="FCE4D6"/>
            <w:vAlign w:val="center"/>
          </w:tcPr>
          <w:p w14:paraId="59752525" w14:textId="275E3500" w:rsidR="00162E9D" w:rsidRDefault="00162E9D" w:rsidP="00162E9D">
            <w:pPr>
              <w:pStyle w:val="TableParagraph"/>
              <w:jc w:val="center"/>
            </w:pPr>
            <w:r>
              <w:rPr>
                <w:spacing w:val="-2"/>
              </w:rPr>
              <w:t>11b**</w:t>
            </w:r>
          </w:p>
        </w:tc>
        <w:tc>
          <w:tcPr>
            <w:tcW w:w="3060" w:type="dxa"/>
            <w:shd w:val="clear" w:color="auto" w:fill="FCE4D6"/>
            <w:vAlign w:val="center"/>
          </w:tcPr>
          <w:p w14:paraId="7E1EEBDB" w14:textId="6797640C" w:rsidR="00162E9D" w:rsidRDefault="00162E9D" w:rsidP="00162E9D">
            <w:pPr>
              <w:pStyle w:val="TableParagraph"/>
              <w:spacing w:before="243"/>
              <w:jc w:val="left"/>
            </w:pPr>
            <w:r>
              <w:t>Employer’s</w:t>
            </w:r>
            <w:r>
              <w:rPr>
                <w:spacing w:val="-6"/>
              </w:rPr>
              <w:t xml:space="preserve"> </w:t>
            </w:r>
            <w:r>
              <w:rPr>
                <w:spacing w:val="-4"/>
              </w:rPr>
              <w:t>Name</w:t>
            </w:r>
          </w:p>
        </w:tc>
        <w:tc>
          <w:tcPr>
            <w:tcW w:w="5868" w:type="dxa"/>
            <w:shd w:val="clear" w:color="auto" w:fill="FCE4D6"/>
            <w:vAlign w:val="center"/>
          </w:tcPr>
          <w:p w14:paraId="034B3496" w14:textId="3DBC37D9" w:rsidR="00162E9D" w:rsidRDefault="00162E9D" w:rsidP="000B14D1">
            <w:pPr>
              <w:pStyle w:val="TableParagraph"/>
              <w:spacing w:before="201" w:line="276" w:lineRule="auto"/>
              <w:ind w:left="113" w:right="105"/>
              <w:jc w:val="left"/>
            </w:pPr>
            <w:r>
              <w:t>Enter the primary policyholder’s employer name. If no private insurance is involved, leave blank. For private insurance</w:t>
            </w:r>
            <w:r>
              <w:rPr>
                <w:spacing w:val="-2"/>
              </w:rPr>
              <w:t xml:space="preserve"> </w:t>
            </w:r>
            <w:r>
              <w:t xml:space="preserve">only, if no private insurance is involved, </w:t>
            </w:r>
            <w:r>
              <w:rPr>
                <w:spacing w:val="-2"/>
              </w:rPr>
              <w:t>leave</w:t>
            </w:r>
            <w:r w:rsidR="000B14D1">
              <w:rPr>
                <w:spacing w:val="-2"/>
              </w:rPr>
              <w:t xml:space="preserve"> </w:t>
            </w:r>
            <w:r>
              <w:rPr>
                <w:spacing w:val="-2"/>
              </w:rPr>
              <w:t>blank.</w:t>
            </w:r>
          </w:p>
        </w:tc>
      </w:tr>
      <w:tr w:rsidR="00162E9D" w14:paraId="0DF35786" w14:textId="77777777" w:rsidTr="000B14D1">
        <w:tc>
          <w:tcPr>
            <w:tcW w:w="1368" w:type="dxa"/>
            <w:shd w:val="clear" w:color="auto" w:fill="F8CBAD"/>
            <w:vAlign w:val="center"/>
          </w:tcPr>
          <w:p w14:paraId="6FA9B6D2" w14:textId="28F3CC8B" w:rsidR="00162E9D" w:rsidRDefault="00162E9D" w:rsidP="00162E9D">
            <w:pPr>
              <w:pStyle w:val="TableParagraph"/>
              <w:jc w:val="center"/>
            </w:pPr>
            <w:r>
              <w:rPr>
                <w:spacing w:val="-2"/>
              </w:rPr>
              <w:t>11c**</w:t>
            </w:r>
          </w:p>
        </w:tc>
        <w:tc>
          <w:tcPr>
            <w:tcW w:w="3060" w:type="dxa"/>
            <w:shd w:val="clear" w:color="auto" w:fill="F8CBAD"/>
            <w:vAlign w:val="center"/>
          </w:tcPr>
          <w:p w14:paraId="5CD7876E" w14:textId="42284CA5" w:rsidR="00162E9D" w:rsidRDefault="00162E9D" w:rsidP="00162E9D">
            <w:pPr>
              <w:pStyle w:val="TableParagraph"/>
              <w:spacing w:before="243"/>
              <w:jc w:val="left"/>
            </w:pPr>
            <w:r>
              <w:t>Insurance</w:t>
            </w:r>
            <w:r>
              <w:rPr>
                <w:spacing w:val="-4"/>
              </w:rPr>
              <w:t xml:space="preserve"> </w:t>
            </w:r>
            <w:r>
              <w:t>Plan</w:t>
            </w:r>
            <w:r>
              <w:rPr>
                <w:spacing w:val="-1"/>
              </w:rPr>
              <w:t xml:space="preserve"> </w:t>
            </w:r>
            <w:r>
              <w:rPr>
                <w:spacing w:val="-4"/>
              </w:rPr>
              <w:t>Name</w:t>
            </w:r>
          </w:p>
        </w:tc>
        <w:tc>
          <w:tcPr>
            <w:tcW w:w="5868" w:type="dxa"/>
            <w:shd w:val="clear" w:color="auto" w:fill="F8CBAD"/>
            <w:vAlign w:val="center"/>
          </w:tcPr>
          <w:p w14:paraId="53736B97" w14:textId="160A74A3" w:rsidR="00162E9D" w:rsidRDefault="00162E9D" w:rsidP="00162E9D">
            <w:pPr>
              <w:pStyle w:val="TableParagraph"/>
              <w:spacing w:before="201" w:line="276" w:lineRule="auto"/>
              <w:ind w:left="113" w:right="104"/>
              <w:jc w:val="left"/>
            </w:pPr>
            <w:r>
              <w:t>Enter</w:t>
            </w:r>
            <w:r>
              <w:rPr>
                <w:spacing w:val="-4"/>
              </w:rPr>
              <w:t xml:space="preserve"> </w:t>
            </w:r>
            <w:r>
              <w:t>the</w:t>
            </w:r>
            <w:r>
              <w:rPr>
                <w:spacing w:val="-4"/>
              </w:rPr>
              <w:t xml:space="preserve"> </w:t>
            </w:r>
            <w:r>
              <w:t>primary</w:t>
            </w:r>
            <w:r>
              <w:rPr>
                <w:spacing w:val="-5"/>
              </w:rPr>
              <w:t xml:space="preserve"> </w:t>
            </w:r>
            <w:r>
              <w:t>policyholder’s</w:t>
            </w:r>
            <w:r>
              <w:rPr>
                <w:spacing w:val="-5"/>
              </w:rPr>
              <w:t xml:space="preserve"> </w:t>
            </w:r>
            <w:r>
              <w:t>insurance</w:t>
            </w:r>
            <w:r>
              <w:rPr>
                <w:spacing w:val="-7"/>
              </w:rPr>
              <w:t xml:space="preserve"> </w:t>
            </w:r>
            <w:r>
              <w:t>plan</w:t>
            </w:r>
            <w:r>
              <w:rPr>
                <w:spacing w:val="-7"/>
              </w:rPr>
              <w:t xml:space="preserve"> </w:t>
            </w:r>
            <w:r>
              <w:t>name.</w:t>
            </w:r>
            <w:r>
              <w:rPr>
                <w:spacing w:val="-8"/>
              </w:rPr>
              <w:t xml:space="preserve"> </w:t>
            </w:r>
            <w:r>
              <w:t>If the insurance plan denied payment for the service provided,</w:t>
            </w:r>
            <w:r>
              <w:rPr>
                <w:spacing w:val="-18"/>
              </w:rPr>
              <w:t xml:space="preserve"> </w:t>
            </w:r>
            <w:r>
              <w:t>attach</w:t>
            </w:r>
            <w:r>
              <w:rPr>
                <w:spacing w:val="-18"/>
              </w:rPr>
              <w:t xml:space="preserve"> </w:t>
            </w:r>
            <w:r>
              <w:t>valid</w:t>
            </w:r>
            <w:r>
              <w:rPr>
                <w:spacing w:val="-18"/>
              </w:rPr>
              <w:t xml:space="preserve"> </w:t>
            </w:r>
            <w:r>
              <w:t>denial</w:t>
            </w:r>
            <w:r>
              <w:rPr>
                <w:spacing w:val="-18"/>
              </w:rPr>
              <w:t xml:space="preserve"> </w:t>
            </w:r>
            <w:r>
              <w:t>from</w:t>
            </w:r>
            <w:r>
              <w:rPr>
                <w:spacing w:val="-18"/>
              </w:rPr>
              <w:t xml:space="preserve"> </w:t>
            </w:r>
            <w:r>
              <w:t>the</w:t>
            </w:r>
            <w:r>
              <w:rPr>
                <w:spacing w:val="-18"/>
              </w:rPr>
              <w:t xml:space="preserve"> </w:t>
            </w:r>
            <w:r>
              <w:t>insurance</w:t>
            </w:r>
            <w:r>
              <w:rPr>
                <w:spacing w:val="-18"/>
              </w:rPr>
              <w:t xml:space="preserve"> </w:t>
            </w:r>
            <w:r>
              <w:t>plan.</w:t>
            </w:r>
            <w:r>
              <w:rPr>
                <w:spacing w:val="-18"/>
              </w:rPr>
              <w:t xml:space="preserve"> </w:t>
            </w:r>
            <w:r>
              <w:t xml:space="preserve">For </w:t>
            </w:r>
            <w:r>
              <w:rPr>
                <w:spacing w:val="-2"/>
              </w:rPr>
              <w:t>private</w:t>
            </w:r>
            <w:r>
              <w:rPr>
                <w:spacing w:val="-12"/>
              </w:rPr>
              <w:t xml:space="preserve"> </w:t>
            </w:r>
            <w:r>
              <w:rPr>
                <w:spacing w:val="-2"/>
              </w:rPr>
              <w:t>insurance</w:t>
            </w:r>
            <w:r>
              <w:rPr>
                <w:spacing w:val="-6"/>
              </w:rPr>
              <w:t xml:space="preserve"> </w:t>
            </w:r>
            <w:r>
              <w:rPr>
                <w:spacing w:val="-2"/>
              </w:rPr>
              <w:t>only,</w:t>
            </w:r>
            <w:r>
              <w:rPr>
                <w:spacing w:val="-12"/>
              </w:rPr>
              <w:t xml:space="preserve"> </w:t>
            </w:r>
            <w:r>
              <w:rPr>
                <w:spacing w:val="-2"/>
              </w:rPr>
              <w:t>if</w:t>
            </w:r>
            <w:r>
              <w:rPr>
                <w:spacing w:val="-10"/>
              </w:rPr>
              <w:t xml:space="preserve"> </w:t>
            </w:r>
            <w:r>
              <w:rPr>
                <w:spacing w:val="-2"/>
              </w:rPr>
              <w:t>no</w:t>
            </w:r>
            <w:r>
              <w:rPr>
                <w:spacing w:val="-8"/>
              </w:rPr>
              <w:t xml:space="preserve"> </w:t>
            </w:r>
            <w:r>
              <w:rPr>
                <w:spacing w:val="-2"/>
              </w:rPr>
              <w:t>private</w:t>
            </w:r>
            <w:r>
              <w:rPr>
                <w:spacing w:val="-9"/>
              </w:rPr>
              <w:t xml:space="preserve"> </w:t>
            </w:r>
            <w:r>
              <w:rPr>
                <w:spacing w:val="-2"/>
              </w:rPr>
              <w:t>insurance</w:t>
            </w:r>
            <w:r>
              <w:rPr>
                <w:spacing w:val="-9"/>
              </w:rPr>
              <w:t xml:space="preserve"> </w:t>
            </w:r>
            <w:r>
              <w:rPr>
                <w:spacing w:val="-2"/>
              </w:rPr>
              <w:t>is</w:t>
            </w:r>
            <w:r>
              <w:rPr>
                <w:spacing w:val="-10"/>
              </w:rPr>
              <w:t xml:space="preserve"> </w:t>
            </w:r>
            <w:r>
              <w:rPr>
                <w:spacing w:val="-2"/>
              </w:rPr>
              <w:t xml:space="preserve">involved, </w:t>
            </w:r>
            <w:r>
              <w:t>leave</w:t>
            </w:r>
            <w:r>
              <w:rPr>
                <w:spacing w:val="-1"/>
              </w:rPr>
              <w:t xml:space="preserve"> </w:t>
            </w:r>
            <w:r>
              <w:rPr>
                <w:spacing w:val="-2"/>
              </w:rPr>
              <w:t>blank.</w:t>
            </w:r>
          </w:p>
        </w:tc>
      </w:tr>
      <w:tr w:rsidR="00162E9D" w14:paraId="71D0C02E" w14:textId="77777777" w:rsidTr="00162E9D">
        <w:tc>
          <w:tcPr>
            <w:tcW w:w="1368" w:type="dxa"/>
            <w:shd w:val="clear" w:color="auto" w:fill="FCE4D6"/>
            <w:vAlign w:val="center"/>
          </w:tcPr>
          <w:p w14:paraId="6C1EC151" w14:textId="55BECEA3" w:rsidR="00162E9D" w:rsidRDefault="00162E9D" w:rsidP="00162E9D">
            <w:pPr>
              <w:pStyle w:val="TableParagraph"/>
              <w:jc w:val="center"/>
            </w:pPr>
            <w:r>
              <w:rPr>
                <w:spacing w:val="-2"/>
              </w:rPr>
              <w:t>11d**</w:t>
            </w:r>
          </w:p>
        </w:tc>
        <w:tc>
          <w:tcPr>
            <w:tcW w:w="3060" w:type="dxa"/>
            <w:shd w:val="clear" w:color="auto" w:fill="FCE4D6"/>
            <w:vAlign w:val="center"/>
          </w:tcPr>
          <w:p w14:paraId="72EB2281" w14:textId="0F5101C3" w:rsidR="00162E9D" w:rsidRDefault="00162E9D" w:rsidP="00162E9D">
            <w:pPr>
              <w:pStyle w:val="TableParagraph"/>
              <w:spacing w:before="243"/>
              <w:jc w:val="left"/>
            </w:pPr>
            <w:r>
              <w:t>Other</w:t>
            </w:r>
            <w:r>
              <w:rPr>
                <w:spacing w:val="-4"/>
              </w:rPr>
              <w:t xml:space="preserve"> </w:t>
            </w:r>
            <w:r>
              <w:t>Health</w:t>
            </w:r>
            <w:r>
              <w:rPr>
                <w:spacing w:val="-1"/>
              </w:rPr>
              <w:t xml:space="preserve"> </w:t>
            </w:r>
            <w:r>
              <w:rPr>
                <w:spacing w:val="-4"/>
              </w:rPr>
              <w:t>Plan</w:t>
            </w:r>
          </w:p>
        </w:tc>
        <w:tc>
          <w:tcPr>
            <w:tcW w:w="5868" w:type="dxa"/>
            <w:shd w:val="clear" w:color="auto" w:fill="FCE4D6"/>
            <w:vAlign w:val="center"/>
          </w:tcPr>
          <w:p w14:paraId="4197A639" w14:textId="0DD8197B" w:rsidR="00162E9D" w:rsidRDefault="00162E9D" w:rsidP="00162E9D">
            <w:pPr>
              <w:pStyle w:val="TableParagraph"/>
              <w:spacing w:before="201" w:line="276" w:lineRule="auto"/>
              <w:ind w:left="113" w:right="105"/>
              <w:jc w:val="left"/>
            </w:pPr>
            <w:r>
              <w:t>Indicate whether the participant has another health insurance plan; if so, complete Fields 9, 9a, 9b, 9c and 9d</w:t>
            </w:r>
            <w:r>
              <w:rPr>
                <w:spacing w:val="-16"/>
              </w:rPr>
              <w:t xml:space="preserve"> </w:t>
            </w:r>
            <w:r>
              <w:t>with</w:t>
            </w:r>
            <w:r>
              <w:rPr>
                <w:spacing w:val="-15"/>
              </w:rPr>
              <w:t xml:space="preserve"> </w:t>
            </w:r>
            <w:r>
              <w:t>the</w:t>
            </w:r>
            <w:r>
              <w:rPr>
                <w:spacing w:val="-15"/>
              </w:rPr>
              <w:t xml:space="preserve"> </w:t>
            </w:r>
            <w:r>
              <w:t>secondary</w:t>
            </w:r>
            <w:r>
              <w:rPr>
                <w:spacing w:val="-15"/>
              </w:rPr>
              <w:t xml:space="preserve"> </w:t>
            </w:r>
            <w:r>
              <w:t>insurance</w:t>
            </w:r>
            <w:r>
              <w:rPr>
                <w:spacing w:val="-15"/>
              </w:rPr>
              <w:t xml:space="preserve"> </w:t>
            </w:r>
            <w:r>
              <w:t>information.</w:t>
            </w:r>
            <w:r>
              <w:rPr>
                <w:spacing w:val="-16"/>
              </w:rPr>
              <w:t xml:space="preserve"> </w:t>
            </w:r>
            <w:r>
              <w:t>For</w:t>
            </w:r>
            <w:r>
              <w:rPr>
                <w:spacing w:val="-15"/>
              </w:rPr>
              <w:t xml:space="preserve"> </w:t>
            </w:r>
            <w:r>
              <w:t>private insurance</w:t>
            </w:r>
            <w:r>
              <w:rPr>
                <w:spacing w:val="-2"/>
              </w:rPr>
              <w:t xml:space="preserve"> </w:t>
            </w:r>
            <w:r>
              <w:t xml:space="preserve">only, if no private insurance is involved, </w:t>
            </w:r>
            <w:r>
              <w:rPr>
                <w:spacing w:val="-2"/>
              </w:rPr>
              <w:t>leave blank.</w:t>
            </w:r>
          </w:p>
        </w:tc>
      </w:tr>
      <w:tr w:rsidR="00162E9D" w14:paraId="3061ACD5" w14:textId="77777777" w:rsidTr="000B14D1">
        <w:tc>
          <w:tcPr>
            <w:tcW w:w="1368" w:type="dxa"/>
            <w:shd w:val="clear" w:color="auto" w:fill="F8CBAD"/>
            <w:vAlign w:val="center"/>
          </w:tcPr>
          <w:p w14:paraId="466FE87D" w14:textId="48CB2807" w:rsidR="00162E9D" w:rsidRDefault="00162E9D" w:rsidP="00162E9D">
            <w:pPr>
              <w:pStyle w:val="TableParagraph"/>
              <w:jc w:val="center"/>
            </w:pPr>
            <w:r>
              <w:rPr>
                <w:spacing w:val="-5"/>
              </w:rPr>
              <w:t>12</w:t>
            </w:r>
          </w:p>
        </w:tc>
        <w:tc>
          <w:tcPr>
            <w:tcW w:w="3060" w:type="dxa"/>
            <w:shd w:val="clear" w:color="auto" w:fill="F8CBAD"/>
            <w:vAlign w:val="center"/>
          </w:tcPr>
          <w:p w14:paraId="4E36E39E" w14:textId="34CB74D4" w:rsidR="00162E9D" w:rsidRDefault="00162E9D" w:rsidP="00162E9D">
            <w:pPr>
              <w:pStyle w:val="TableParagraph"/>
              <w:jc w:val="left"/>
            </w:pPr>
            <w:r>
              <w:t>Patient’s</w:t>
            </w:r>
            <w:r>
              <w:rPr>
                <w:spacing w:val="-6"/>
              </w:rPr>
              <w:t xml:space="preserve"> </w:t>
            </w:r>
            <w:r>
              <w:rPr>
                <w:spacing w:val="-2"/>
              </w:rPr>
              <w:t>Signature</w:t>
            </w:r>
          </w:p>
        </w:tc>
        <w:tc>
          <w:tcPr>
            <w:tcW w:w="5868" w:type="dxa"/>
            <w:shd w:val="clear" w:color="auto" w:fill="F8CBAD"/>
            <w:vAlign w:val="center"/>
          </w:tcPr>
          <w:p w14:paraId="2AC706EE" w14:textId="7C4DAC26" w:rsidR="00162E9D" w:rsidRDefault="00162E9D" w:rsidP="00162E9D">
            <w:pPr>
              <w:pStyle w:val="TableParagraph"/>
              <w:spacing w:before="201" w:line="276" w:lineRule="auto"/>
              <w:ind w:left="113" w:right="105"/>
              <w:jc w:val="left"/>
            </w:pPr>
            <w:r>
              <w:t>Leave</w:t>
            </w:r>
            <w:r>
              <w:rPr>
                <w:spacing w:val="-1"/>
              </w:rPr>
              <w:t xml:space="preserve"> </w:t>
            </w:r>
            <w:r>
              <w:rPr>
                <w:spacing w:val="-2"/>
              </w:rPr>
              <w:t>blank</w:t>
            </w:r>
          </w:p>
        </w:tc>
      </w:tr>
      <w:tr w:rsidR="00162E9D" w14:paraId="0C014157" w14:textId="77777777" w:rsidTr="00162E9D">
        <w:tc>
          <w:tcPr>
            <w:tcW w:w="1368" w:type="dxa"/>
            <w:shd w:val="clear" w:color="auto" w:fill="FCE4D6"/>
            <w:vAlign w:val="center"/>
          </w:tcPr>
          <w:p w14:paraId="331670A0" w14:textId="180E4A52" w:rsidR="00162E9D" w:rsidRDefault="00162E9D" w:rsidP="00162E9D">
            <w:pPr>
              <w:pStyle w:val="TableParagraph"/>
              <w:jc w:val="center"/>
            </w:pPr>
            <w:r>
              <w:rPr>
                <w:spacing w:val="-4"/>
              </w:rPr>
              <w:t>13**</w:t>
            </w:r>
          </w:p>
        </w:tc>
        <w:tc>
          <w:tcPr>
            <w:tcW w:w="3060" w:type="dxa"/>
            <w:shd w:val="clear" w:color="auto" w:fill="FCE4D6"/>
            <w:vAlign w:val="center"/>
          </w:tcPr>
          <w:p w14:paraId="7EEB7E1E" w14:textId="389AA430" w:rsidR="00162E9D" w:rsidRDefault="00162E9D" w:rsidP="00162E9D">
            <w:pPr>
              <w:pStyle w:val="TableParagraph"/>
              <w:jc w:val="left"/>
            </w:pPr>
            <w:r>
              <w:t>Insured’s</w:t>
            </w:r>
            <w:r>
              <w:rPr>
                <w:spacing w:val="-4"/>
              </w:rPr>
              <w:t xml:space="preserve"> </w:t>
            </w:r>
            <w:r>
              <w:rPr>
                <w:spacing w:val="-2"/>
              </w:rPr>
              <w:t>Signature</w:t>
            </w:r>
          </w:p>
        </w:tc>
        <w:tc>
          <w:tcPr>
            <w:tcW w:w="5868" w:type="dxa"/>
            <w:shd w:val="clear" w:color="auto" w:fill="FCE4D6"/>
            <w:vAlign w:val="center"/>
          </w:tcPr>
          <w:p w14:paraId="1F999CA8" w14:textId="77777777" w:rsidR="00162E9D" w:rsidRDefault="00162E9D" w:rsidP="00162E9D">
            <w:pPr>
              <w:pStyle w:val="TableParagraph"/>
              <w:spacing w:before="201" w:line="276" w:lineRule="auto"/>
              <w:ind w:left="110" w:right="104"/>
              <w:jc w:val="left"/>
            </w:pPr>
            <w:r>
              <w:t>This</w:t>
            </w:r>
            <w:r>
              <w:rPr>
                <w:spacing w:val="-11"/>
              </w:rPr>
              <w:t xml:space="preserve"> </w:t>
            </w:r>
            <w:r>
              <w:t>field</w:t>
            </w:r>
            <w:r>
              <w:rPr>
                <w:spacing w:val="-12"/>
              </w:rPr>
              <w:t xml:space="preserve"> </w:t>
            </w:r>
            <w:r>
              <w:t>should</w:t>
            </w:r>
            <w:r>
              <w:rPr>
                <w:spacing w:val="-12"/>
              </w:rPr>
              <w:t xml:space="preserve"> </w:t>
            </w:r>
            <w:r>
              <w:t>be</w:t>
            </w:r>
            <w:r>
              <w:rPr>
                <w:spacing w:val="-11"/>
              </w:rPr>
              <w:t xml:space="preserve"> </w:t>
            </w:r>
            <w:r>
              <w:t>completed</w:t>
            </w:r>
            <w:r>
              <w:rPr>
                <w:spacing w:val="-12"/>
              </w:rPr>
              <w:t xml:space="preserve"> </w:t>
            </w:r>
            <w:r>
              <w:t>only</w:t>
            </w:r>
            <w:r>
              <w:rPr>
                <w:spacing w:val="-11"/>
              </w:rPr>
              <w:t xml:space="preserve"> </w:t>
            </w:r>
            <w:r>
              <w:t>when</w:t>
            </w:r>
            <w:r>
              <w:rPr>
                <w:spacing w:val="-10"/>
              </w:rPr>
              <w:t xml:space="preserve"> </w:t>
            </w:r>
            <w:r>
              <w:t>the</w:t>
            </w:r>
            <w:r>
              <w:rPr>
                <w:spacing w:val="-10"/>
              </w:rPr>
              <w:t xml:space="preserve"> </w:t>
            </w:r>
            <w:r>
              <w:t>participant has another health insurance policy. Obtain the policyholder’s or authorized person’s signature for assignment of benefits. The signature is necessary to ensure the insurance plan pays any benefits directly to the provider of MO HealthNet. Payment may otherwise be</w:t>
            </w:r>
            <w:r>
              <w:rPr>
                <w:spacing w:val="26"/>
              </w:rPr>
              <w:t xml:space="preserve"> </w:t>
            </w:r>
            <w:r>
              <w:t>issued</w:t>
            </w:r>
            <w:r>
              <w:rPr>
                <w:spacing w:val="25"/>
              </w:rPr>
              <w:t xml:space="preserve"> </w:t>
            </w:r>
            <w:r>
              <w:t>to</w:t>
            </w:r>
            <w:r>
              <w:rPr>
                <w:spacing w:val="24"/>
              </w:rPr>
              <w:t xml:space="preserve"> </w:t>
            </w:r>
            <w:r>
              <w:t>the</w:t>
            </w:r>
            <w:r>
              <w:rPr>
                <w:spacing w:val="27"/>
              </w:rPr>
              <w:t xml:space="preserve"> </w:t>
            </w:r>
            <w:r>
              <w:t>policyholder</w:t>
            </w:r>
            <w:r>
              <w:rPr>
                <w:spacing w:val="25"/>
              </w:rPr>
              <w:t xml:space="preserve"> </w:t>
            </w:r>
            <w:r>
              <w:t>requiring</w:t>
            </w:r>
            <w:r>
              <w:rPr>
                <w:spacing w:val="25"/>
              </w:rPr>
              <w:t xml:space="preserve"> </w:t>
            </w:r>
            <w:r>
              <w:t>the</w:t>
            </w:r>
            <w:r>
              <w:rPr>
                <w:spacing w:val="26"/>
              </w:rPr>
              <w:t xml:space="preserve"> </w:t>
            </w:r>
            <w:r>
              <w:t>provider</w:t>
            </w:r>
            <w:r>
              <w:rPr>
                <w:spacing w:val="26"/>
              </w:rPr>
              <w:t xml:space="preserve"> </w:t>
            </w:r>
            <w:r>
              <w:rPr>
                <w:spacing w:val="-5"/>
              </w:rPr>
              <w:t>to</w:t>
            </w:r>
          </w:p>
          <w:p w14:paraId="2B52367E" w14:textId="631B9CFD" w:rsidR="00162E9D" w:rsidRDefault="00162E9D" w:rsidP="00162E9D">
            <w:pPr>
              <w:pStyle w:val="TableParagraph"/>
              <w:spacing w:before="201" w:line="276" w:lineRule="auto"/>
              <w:ind w:left="113" w:right="105"/>
              <w:jc w:val="left"/>
            </w:pPr>
            <w:r>
              <w:t>collect</w:t>
            </w:r>
            <w:r>
              <w:rPr>
                <w:spacing w:val="-5"/>
              </w:rPr>
              <w:t xml:space="preserve"> </w:t>
            </w:r>
            <w:r>
              <w:t>insurance</w:t>
            </w:r>
            <w:r>
              <w:rPr>
                <w:spacing w:val="-3"/>
              </w:rPr>
              <w:t xml:space="preserve"> </w:t>
            </w:r>
            <w:r>
              <w:t>benefits</w:t>
            </w:r>
            <w:r>
              <w:rPr>
                <w:spacing w:val="-3"/>
              </w:rPr>
              <w:t xml:space="preserve"> </w:t>
            </w:r>
            <w:r>
              <w:t>from</w:t>
            </w:r>
            <w:r>
              <w:rPr>
                <w:spacing w:val="-3"/>
              </w:rPr>
              <w:t xml:space="preserve"> </w:t>
            </w:r>
            <w:r>
              <w:t>the</w:t>
            </w:r>
            <w:r>
              <w:rPr>
                <w:spacing w:val="-2"/>
              </w:rPr>
              <w:t xml:space="preserve"> policyholder.</w:t>
            </w:r>
          </w:p>
        </w:tc>
      </w:tr>
      <w:tr w:rsidR="00162E9D" w14:paraId="345D1F33" w14:textId="77777777" w:rsidTr="000B14D1">
        <w:tc>
          <w:tcPr>
            <w:tcW w:w="1368" w:type="dxa"/>
            <w:shd w:val="clear" w:color="auto" w:fill="F8CBAD"/>
            <w:vAlign w:val="center"/>
          </w:tcPr>
          <w:p w14:paraId="4F0C0F52" w14:textId="20B2D8E4" w:rsidR="00162E9D" w:rsidRDefault="00162E9D" w:rsidP="00162E9D">
            <w:pPr>
              <w:pStyle w:val="TableParagraph"/>
              <w:jc w:val="center"/>
            </w:pPr>
            <w:r>
              <w:rPr>
                <w:spacing w:val="-5"/>
              </w:rPr>
              <w:t>14</w:t>
            </w:r>
          </w:p>
        </w:tc>
        <w:tc>
          <w:tcPr>
            <w:tcW w:w="3060" w:type="dxa"/>
            <w:shd w:val="clear" w:color="auto" w:fill="F8CBAD"/>
            <w:vAlign w:val="center"/>
          </w:tcPr>
          <w:p w14:paraId="1CB489AB" w14:textId="083776C0" w:rsidR="00162E9D" w:rsidRDefault="00162E9D" w:rsidP="00162E9D">
            <w:pPr>
              <w:pStyle w:val="TableParagraph"/>
              <w:jc w:val="left"/>
            </w:pPr>
            <w:r>
              <w:t>Date</w:t>
            </w:r>
            <w:r>
              <w:rPr>
                <w:spacing w:val="-11"/>
              </w:rPr>
              <w:t xml:space="preserve"> </w:t>
            </w:r>
            <w:r>
              <w:t>of</w:t>
            </w:r>
            <w:r>
              <w:rPr>
                <w:spacing w:val="-11"/>
              </w:rPr>
              <w:t xml:space="preserve"> </w:t>
            </w:r>
            <w:r>
              <w:t>Current</w:t>
            </w:r>
            <w:r>
              <w:rPr>
                <w:spacing w:val="-13"/>
              </w:rPr>
              <w:t xml:space="preserve"> </w:t>
            </w:r>
            <w:r>
              <w:t>Illness, Injury, or Pregnancy</w:t>
            </w:r>
          </w:p>
        </w:tc>
        <w:tc>
          <w:tcPr>
            <w:tcW w:w="5868" w:type="dxa"/>
            <w:shd w:val="clear" w:color="auto" w:fill="F8CBAD"/>
            <w:vAlign w:val="center"/>
          </w:tcPr>
          <w:p w14:paraId="52D36802" w14:textId="77777777" w:rsidR="00162E9D" w:rsidRDefault="00162E9D" w:rsidP="00162E9D">
            <w:pPr>
              <w:pStyle w:val="TableParagraph"/>
              <w:spacing w:before="84"/>
              <w:jc w:val="left"/>
            </w:pPr>
          </w:p>
          <w:p w14:paraId="55122688" w14:textId="134A00C7" w:rsidR="00162E9D" w:rsidRDefault="00162E9D" w:rsidP="00162E9D">
            <w:pPr>
              <w:pStyle w:val="TableParagraph"/>
              <w:spacing w:before="201" w:line="276" w:lineRule="auto"/>
              <w:ind w:left="113" w:right="105"/>
              <w:jc w:val="left"/>
            </w:pPr>
            <w:r>
              <w:t>Leave</w:t>
            </w:r>
            <w:r>
              <w:rPr>
                <w:spacing w:val="-1"/>
              </w:rPr>
              <w:t xml:space="preserve"> </w:t>
            </w:r>
            <w:r>
              <w:rPr>
                <w:spacing w:val="-2"/>
              </w:rPr>
              <w:t>blank</w:t>
            </w:r>
          </w:p>
        </w:tc>
      </w:tr>
      <w:tr w:rsidR="00162E9D" w14:paraId="0100A29E" w14:textId="77777777" w:rsidTr="00162E9D">
        <w:tc>
          <w:tcPr>
            <w:tcW w:w="1368" w:type="dxa"/>
            <w:shd w:val="clear" w:color="auto" w:fill="FCE4D6"/>
            <w:vAlign w:val="center"/>
          </w:tcPr>
          <w:p w14:paraId="1BF8D8BF" w14:textId="12AC6CA4" w:rsidR="00162E9D" w:rsidRDefault="00162E9D" w:rsidP="00162E9D">
            <w:pPr>
              <w:pStyle w:val="TableParagraph"/>
              <w:spacing w:before="84"/>
              <w:jc w:val="center"/>
            </w:pPr>
            <w:r>
              <w:rPr>
                <w:spacing w:val="-5"/>
              </w:rPr>
              <w:t>15</w:t>
            </w:r>
          </w:p>
        </w:tc>
        <w:tc>
          <w:tcPr>
            <w:tcW w:w="3060" w:type="dxa"/>
            <w:shd w:val="clear" w:color="auto" w:fill="FCE4D6"/>
            <w:vAlign w:val="center"/>
          </w:tcPr>
          <w:p w14:paraId="349FCF82" w14:textId="7BD078DC" w:rsidR="00162E9D" w:rsidRDefault="00162E9D" w:rsidP="00162E9D">
            <w:pPr>
              <w:pStyle w:val="TableParagraph"/>
              <w:jc w:val="left"/>
            </w:pPr>
            <w:r>
              <w:t>Date</w:t>
            </w:r>
            <w:r>
              <w:rPr>
                <w:spacing w:val="-18"/>
              </w:rPr>
              <w:t xml:space="preserve"> </w:t>
            </w:r>
            <w:r>
              <w:t xml:space="preserve">Same/Similar </w:t>
            </w:r>
            <w:r>
              <w:rPr>
                <w:spacing w:val="-2"/>
              </w:rPr>
              <w:t>Illness</w:t>
            </w:r>
          </w:p>
        </w:tc>
        <w:tc>
          <w:tcPr>
            <w:tcW w:w="5868" w:type="dxa"/>
            <w:shd w:val="clear" w:color="auto" w:fill="FCE4D6"/>
            <w:vAlign w:val="center"/>
          </w:tcPr>
          <w:p w14:paraId="07B9935A" w14:textId="77777777" w:rsidR="00162E9D" w:rsidRDefault="00162E9D" w:rsidP="00162E9D">
            <w:pPr>
              <w:pStyle w:val="TableParagraph"/>
              <w:spacing w:before="84"/>
              <w:jc w:val="left"/>
            </w:pPr>
          </w:p>
          <w:p w14:paraId="71E889F0" w14:textId="755687E2" w:rsidR="00162E9D" w:rsidRDefault="00162E9D" w:rsidP="00162E9D">
            <w:pPr>
              <w:pStyle w:val="TableParagraph"/>
              <w:spacing w:before="84"/>
              <w:jc w:val="left"/>
            </w:pPr>
            <w:r>
              <w:t>Leave</w:t>
            </w:r>
            <w:r>
              <w:rPr>
                <w:spacing w:val="-1"/>
              </w:rPr>
              <w:t xml:space="preserve"> </w:t>
            </w:r>
            <w:r>
              <w:rPr>
                <w:spacing w:val="-2"/>
              </w:rPr>
              <w:t>blank</w:t>
            </w:r>
          </w:p>
        </w:tc>
      </w:tr>
      <w:tr w:rsidR="00162E9D" w14:paraId="3B8A7BA9" w14:textId="77777777" w:rsidTr="000B14D1">
        <w:tc>
          <w:tcPr>
            <w:tcW w:w="1368" w:type="dxa"/>
            <w:shd w:val="clear" w:color="auto" w:fill="F8CBAD"/>
            <w:vAlign w:val="center"/>
          </w:tcPr>
          <w:p w14:paraId="791E7DDD" w14:textId="2A2458E0" w:rsidR="00162E9D" w:rsidRDefault="00162E9D" w:rsidP="00162E9D">
            <w:pPr>
              <w:pStyle w:val="TableParagraph"/>
              <w:spacing w:before="84"/>
              <w:jc w:val="center"/>
            </w:pPr>
            <w:r>
              <w:rPr>
                <w:spacing w:val="-5"/>
              </w:rPr>
              <w:t>16</w:t>
            </w:r>
          </w:p>
        </w:tc>
        <w:tc>
          <w:tcPr>
            <w:tcW w:w="3060" w:type="dxa"/>
            <w:shd w:val="clear" w:color="auto" w:fill="F8CBAD"/>
            <w:vAlign w:val="center"/>
          </w:tcPr>
          <w:p w14:paraId="21CF8B29" w14:textId="4F7265D6" w:rsidR="00162E9D" w:rsidRDefault="00162E9D" w:rsidP="00162E9D">
            <w:pPr>
              <w:pStyle w:val="TableParagraph"/>
              <w:jc w:val="left"/>
            </w:pPr>
            <w:r>
              <w:t>Dates</w:t>
            </w:r>
            <w:r>
              <w:rPr>
                <w:spacing w:val="-12"/>
              </w:rPr>
              <w:t xml:space="preserve"> </w:t>
            </w:r>
            <w:r>
              <w:t>Patient</w:t>
            </w:r>
            <w:r>
              <w:rPr>
                <w:spacing w:val="-14"/>
              </w:rPr>
              <w:t xml:space="preserve"> </w:t>
            </w:r>
            <w:r>
              <w:t>Unable</w:t>
            </w:r>
            <w:r>
              <w:rPr>
                <w:spacing w:val="-11"/>
              </w:rPr>
              <w:t xml:space="preserve"> </w:t>
            </w:r>
            <w:r>
              <w:t xml:space="preserve">to </w:t>
            </w:r>
            <w:r>
              <w:rPr>
                <w:spacing w:val="-4"/>
              </w:rPr>
              <w:t>Work</w:t>
            </w:r>
          </w:p>
        </w:tc>
        <w:tc>
          <w:tcPr>
            <w:tcW w:w="5868" w:type="dxa"/>
            <w:shd w:val="clear" w:color="auto" w:fill="F8CBAD"/>
            <w:vAlign w:val="center"/>
          </w:tcPr>
          <w:p w14:paraId="72B9A220" w14:textId="77777777" w:rsidR="00162E9D" w:rsidRDefault="00162E9D" w:rsidP="00162E9D">
            <w:pPr>
              <w:pStyle w:val="TableParagraph"/>
              <w:spacing w:before="84"/>
              <w:jc w:val="left"/>
            </w:pPr>
          </w:p>
          <w:p w14:paraId="321A71BF" w14:textId="568D883B" w:rsidR="00162E9D" w:rsidRDefault="00162E9D" w:rsidP="00162E9D">
            <w:pPr>
              <w:pStyle w:val="TableParagraph"/>
              <w:spacing w:before="84"/>
              <w:jc w:val="left"/>
            </w:pPr>
            <w:r>
              <w:t>Leave</w:t>
            </w:r>
            <w:r>
              <w:rPr>
                <w:spacing w:val="-1"/>
              </w:rPr>
              <w:t xml:space="preserve"> </w:t>
            </w:r>
            <w:r>
              <w:rPr>
                <w:spacing w:val="-2"/>
              </w:rPr>
              <w:t>blank</w:t>
            </w:r>
          </w:p>
        </w:tc>
      </w:tr>
      <w:tr w:rsidR="00162E9D" w14:paraId="0B16D802" w14:textId="77777777" w:rsidTr="00162E9D">
        <w:tc>
          <w:tcPr>
            <w:tcW w:w="1368" w:type="dxa"/>
            <w:shd w:val="clear" w:color="auto" w:fill="FCE4D6"/>
            <w:vAlign w:val="center"/>
          </w:tcPr>
          <w:p w14:paraId="26169B06" w14:textId="1C685C9D" w:rsidR="00162E9D" w:rsidRDefault="00162E9D" w:rsidP="00162E9D">
            <w:pPr>
              <w:pStyle w:val="TableParagraph"/>
              <w:spacing w:before="84"/>
              <w:jc w:val="center"/>
            </w:pPr>
            <w:r>
              <w:rPr>
                <w:spacing w:val="-4"/>
              </w:rPr>
              <w:t>17**</w:t>
            </w:r>
          </w:p>
        </w:tc>
        <w:tc>
          <w:tcPr>
            <w:tcW w:w="3060" w:type="dxa"/>
            <w:shd w:val="clear" w:color="auto" w:fill="FCE4D6"/>
            <w:vAlign w:val="center"/>
          </w:tcPr>
          <w:p w14:paraId="4C45F6E4" w14:textId="5F5B6814" w:rsidR="00162E9D" w:rsidRDefault="00162E9D" w:rsidP="00162E9D">
            <w:pPr>
              <w:pStyle w:val="TableParagraph"/>
              <w:jc w:val="left"/>
            </w:pPr>
            <w:r>
              <w:t>Name of Referring Provider</w:t>
            </w:r>
            <w:r>
              <w:rPr>
                <w:spacing w:val="-11"/>
              </w:rPr>
              <w:t xml:space="preserve"> </w:t>
            </w:r>
            <w:r>
              <w:t>or</w:t>
            </w:r>
            <w:r>
              <w:rPr>
                <w:spacing w:val="-14"/>
              </w:rPr>
              <w:t xml:space="preserve"> </w:t>
            </w:r>
            <w:r>
              <w:t>Other</w:t>
            </w:r>
            <w:r>
              <w:rPr>
                <w:spacing w:val="-14"/>
              </w:rPr>
              <w:t xml:space="preserve"> </w:t>
            </w:r>
            <w:r>
              <w:t>Source</w:t>
            </w:r>
          </w:p>
        </w:tc>
        <w:tc>
          <w:tcPr>
            <w:tcW w:w="5868" w:type="dxa"/>
            <w:shd w:val="clear" w:color="auto" w:fill="FCE4D6"/>
            <w:vAlign w:val="center"/>
          </w:tcPr>
          <w:p w14:paraId="50B4B137" w14:textId="77777777" w:rsidR="00162E9D" w:rsidRDefault="00162E9D" w:rsidP="00162E9D">
            <w:pPr>
              <w:pStyle w:val="TableParagraph"/>
              <w:spacing w:before="201" w:line="276" w:lineRule="auto"/>
              <w:ind w:left="110" w:right="103"/>
              <w:jc w:val="left"/>
            </w:pPr>
            <w:r>
              <w:t>Enter</w:t>
            </w:r>
            <w:r>
              <w:rPr>
                <w:spacing w:val="-14"/>
              </w:rPr>
              <w:t xml:space="preserve"> </w:t>
            </w:r>
            <w:r>
              <w:t>the</w:t>
            </w:r>
            <w:r>
              <w:rPr>
                <w:spacing w:val="-14"/>
              </w:rPr>
              <w:t xml:space="preserve"> </w:t>
            </w:r>
            <w:r>
              <w:t>name</w:t>
            </w:r>
            <w:r>
              <w:rPr>
                <w:spacing w:val="-14"/>
              </w:rPr>
              <w:t xml:space="preserve"> </w:t>
            </w:r>
            <w:r>
              <w:t>of</w:t>
            </w:r>
            <w:r>
              <w:rPr>
                <w:spacing w:val="-14"/>
              </w:rPr>
              <w:t xml:space="preserve"> </w:t>
            </w:r>
            <w:r>
              <w:t>the</w:t>
            </w:r>
            <w:r>
              <w:rPr>
                <w:spacing w:val="-14"/>
              </w:rPr>
              <w:t xml:space="preserve"> </w:t>
            </w:r>
            <w:r>
              <w:t>referring</w:t>
            </w:r>
            <w:r>
              <w:rPr>
                <w:spacing w:val="-14"/>
              </w:rPr>
              <w:t xml:space="preserve"> </w:t>
            </w:r>
            <w:r>
              <w:t>provider</w:t>
            </w:r>
            <w:r>
              <w:rPr>
                <w:spacing w:val="-14"/>
              </w:rPr>
              <w:t xml:space="preserve"> </w:t>
            </w:r>
            <w:r>
              <w:t>or</w:t>
            </w:r>
            <w:r>
              <w:rPr>
                <w:spacing w:val="-14"/>
              </w:rPr>
              <w:t xml:space="preserve"> </w:t>
            </w:r>
            <w:r>
              <w:t>other</w:t>
            </w:r>
            <w:r>
              <w:rPr>
                <w:spacing w:val="-14"/>
              </w:rPr>
              <w:t xml:space="preserve"> </w:t>
            </w:r>
            <w:r>
              <w:t>source. If</w:t>
            </w:r>
            <w:r>
              <w:rPr>
                <w:spacing w:val="-10"/>
              </w:rPr>
              <w:t xml:space="preserve"> </w:t>
            </w:r>
            <w:r>
              <w:t>multiple</w:t>
            </w:r>
            <w:r>
              <w:rPr>
                <w:spacing w:val="-10"/>
              </w:rPr>
              <w:t xml:space="preserve"> </w:t>
            </w:r>
            <w:r>
              <w:t>providers</w:t>
            </w:r>
            <w:r>
              <w:rPr>
                <w:spacing w:val="-9"/>
              </w:rPr>
              <w:t xml:space="preserve"> </w:t>
            </w:r>
            <w:r>
              <w:t>are</w:t>
            </w:r>
            <w:r>
              <w:rPr>
                <w:spacing w:val="-10"/>
              </w:rPr>
              <w:t xml:space="preserve"> </w:t>
            </w:r>
            <w:r>
              <w:t>involved,</w:t>
            </w:r>
            <w:r>
              <w:rPr>
                <w:spacing w:val="-12"/>
              </w:rPr>
              <w:t xml:space="preserve"> </w:t>
            </w:r>
            <w:r>
              <w:t>enter</w:t>
            </w:r>
            <w:r>
              <w:rPr>
                <w:spacing w:val="-11"/>
              </w:rPr>
              <w:t xml:space="preserve"> </w:t>
            </w:r>
            <w:r>
              <w:t>one</w:t>
            </w:r>
            <w:r>
              <w:rPr>
                <w:spacing w:val="-8"/>
              </w:rPr>
              <w:t xml:space="preserve"> </w:t>
            </w:r>
            <w:r>
              <w:t>(1)</w:t>
            </w:r>
            <w:r>
              <w:rPr>
                <w:spacing w:val="-13"/>
              </w:rPr>
              <w:t xml:space="preserve"> </w:t>
            </w:r>
            <w:r>
              <w:t>provider using the following priority order:</w:t>
            </w:r>
          </w:p>
          <w:p w14:paraId="3EFF5EAD" w14:textId="77777777" w:rsidR="00162E9D" w:rsidRDefault="00162E9D" w:rsidP="00162E9D">
            <w:pPr>
              <w:pStyle w:val="TableParagraph"/>
              <w:spacing w:before="163"/>
              <w:ind w:left="110"/>
              <w:jc w:val="left"/>
            </w:pPr>
            <w:r>
              <w:t>Private</w:t>
            </w:r>
            <w:r>
              <w:rPr>
                <w:spacing w:val="-2"/>
              </w:rPr>
              <w:t xml:space="preserve"> </w:t>
            </w:r>
            <w:r>
              <w:t>Duty</w:t>
            </w:r>
            <w:r>
              <w:rPr>
                <w:spacing w:val="-1"/>
              </w:rPr>
              <w:t xml:space="preserve"> </w:t>
            </w:r>
            <w:r>
              <w:rPr>
                <w:spacing w:val="-2"/>
              </w:rPr>
              <w:t>Nursing</w:t>
            </w:r>
          </w:p>
          <w:p w14:paraId="65DFE890" w14:textId="77777777" w:rsidR="00162E9D" w:rsidRDefault="00162E9D" w:rsidP="00162E9D">
            <w:pPr>
              <w:pStyle w:val="TableParagraph"/>
              <w:numPr>
                <w:ilvl w:val="0"/>
                <w:numId w:val="5"/>
              </w:numPr>
              <w:tabs>
                <w:tab w:val="left" w:pos="541"/>
              </w:tabs>
              <w:spacing w:before="203"/>
              <w:ind w:left="541" w:hanging="359"/>
            </w:pPr>
            <w:r>
              <w:t>Ordering</w:t>
            </w:r>
            <w:r>
              <w:rPr>
                <w:spacing w:val="-5"/>
              </w:rPr>
              <w:t xml:space="preserve"> </w:t>
            </w:r>
            <w:r>
              <w:rPr>
                <w:spacing w:val="-2"/>
              </w:rPr>
              <w:t>Provider</w:t>
            </w:r>
          </w:p>
          <w:p w14:paraId="59E9D4B9" w14:textId="77777777" w:rsidR="00162E9D" w:rsidRDefault="00162E9D" w:rsidP="00162E9D">
            <w:pPr>
              <w:pStyle w:val="TableParagraph"/>
              <w:numPr>
                <w:ilvl w:val="0"/>
                <w:numId w:val="5"/>
              </w:numPr>
              <w:tabs>
                <w:tab w:val="left" w:pos="541"/>
              </w:tabs>
              <w:spacing w:before="41"/>
              <w:ind w:left="541" w:hanging="359"/>
            </w:pPr>
            <w:r>
              <w:t>Prescribing</w:t>
            </w:r>
            <w:r>
              <w:rPr>
                <w:spacing w:val="-6"/>
              </w:rPr>
              <w:t xml:space="preserve"> </w:t>
            </w:r>
            <w:r>
              <w:rPr>
                <w:spacing w:val="-2"/>
              </w:rPr>
              <w:t>Provider</w:t>
            </w:r>
          </w:p>
          <w:p w14:paraId="7A929312" w14:textId="77777777" w:rsidR="00162E9D" w:rsidRDefault="00162E9D" w:rsidP="00162E9D">
            <w:pPr>
              <w:pStyle w:val="TableParagraph"/>
              <w:numPr>
                <w:ilvl w:val="0"/>
                <w:numId w:val="5"/>
              </w:numPr>
              <w:tabs>
                <w:tab w:val="left" w:pos="541"/>
              </w:tabs>
              <w:spacing w:before="42"/>
              <w:ind w:left="541" w:hanging="359"/>
            </w:pPr>
            <w:r>
              <w:t>Referring</w:t>
            </w:r>
            <w:r>
              <w:rPr>
                <w:spacing w:val="-6"/>
              </w:rPr>
              <w:t xml:space="preserve"> </w:t>
            </w:r>
            <w:r>
              <w:rPr>
                <w:spacing w:val="-2"/>
              </w:rPr>
              <w:t>Provider</w:t>
            </w:r>
          </w:p>
          <w:p w14:paraId="64211FE2" w14:textId="77777777" w:rsidR="00162E9D" w:rsidRDefault="00162E9D" w:rsidP="00162E9D">
            <w:pPr>
              <w:pStyle w:val="TableParagraph"/>
              <w:spacing w:before="205"/>
              <w:ind w:left="182"/>
              <w:jc w:val="left"/>
            </w:pPr>
            <w:r>
              <w:t>Durable</w:t>
            </w:r>
            <w:r>
              <w:rPr>
                <w:spacing w:val="-4"/>
              </w:rPr>
              <w:t xml:space="preserve"> </w:t>
            </w:r>
            <w:r>
              <w:t>Medicaid</w:t>
            </w:r>
            <w:r>
              <w:rPr>
                <w:spacing w:val="-3"/>
              </w:rPr>
              <w:t xml:space="preserve"> </w:t>
            </w:r>
            <w:r>
              <w:rPr>
                <w:spacing w:val="-2"/>
              </w:rPr>
              <w:t>Equipment</w:t>
            </w:r>
          </w:p>
          <w:p w14:paraId="65D1152A" w14:textId="77777777" w:rsidR="00162E9D" w:rsidRDefault="00162E9D" w:rsidP="00162E9D">
            <w:pPr>
              <w:pStyle w:val="TableParagraph"/>
              <w:numPr>
                <w:ilvl w:val="0"/>
                <w:numId w:val="4"/>
              </w:numPr>
              <w:tabs>
                <w:tab w:val="left" w:pos="541"/>
              </w:tabs>
              <w:spacing w:before="202"/>
              <w:ind w:left="541" w:hanging="359"/>
            </w:pPr>
            <w:r>
              <w:t>Referring</w:t>
            </w:r>
            <w:r>
              <w:rPr>
                <w:spacing w:val="-7"/>
              </w:rPr>
              <w:t xml:space="preserve"> </w:t>
            </w:r>
            <w:r>
              <w:rPr>
                <w:spacing w:val="-2"/>
              </w:rPr>
              <w:t>Provider</w:t>
            </w:r>
          </w:p>
          <w:p w14:paraId="0C59814E" w14:textId="77777777" w:rsidR="000B14D1" w:rsidRPr="000B14D1" w:rsidRDefault="00162E9D" w:rsidP="000B14D1">
            <w:pPr>
              <w:pStyle w:val="TableParagraph"/>
              <w:numPr>
                <w:ilvl w:val="0"/>
                <w:numId w:val="4"/>
              </w:numPr>
              <w:tabs>
                <w:tab w:val="left" w:pos="541"/>
              </w:tabs>
              <w:spacing w:before="42"/>
              <w:ind w:left="541" w:hanging="359"/>
            </w:pPr>
            <w:r>
              <w:t>Ordering</w:t>
            </w:r>
            <w:r>
              <w:rPr>
                <w:spacing w:val="-5"/>
              </w:rPr>
              <w:t xml:space="preserve"> </w:t>
            </w:r>
            <w:r>
              <w:rPr>
                <w:spacing w:val="-2"/>
              </w:rPr>
              <w:t>Provider</w:t>
            </w:r>
          </w:p>
          <w:p w14:paraId="331D6E22" w14:textId="01B15D6B" w:rsidR="00162E9D" w:rsidRDefault="00162E9D" w:rsidP="000B14D1">
            <w:pPr>
              <w:pStyle w:val="TableParagraph"/>
              <w:numPr>
                <w:ilvl w:val="0"/>
                <w:numId w:val="4"/>
              </w:numPr>
              <w:tabs>
                <w:tab w:val="left" w:pos="541"/>
              </w:tabs>
              <w:spacing w:before="42"/>
              <w:ind w:left="541" w:hanging="359"/>
            </w:pPr>
            <w:r>
              <w:t>Supervising</w:t>
            </w:r>
            <w:r w:rsidRPr="000B14D1">
              <w:rPr>
                <w:spacing w:val="-3"/>
              </w:rPr>
              <w:t xml:space="preserve"> </w:t>
            </w:r>
            <w:r w:rsidRPr="000B14D1">
              <w:rPr>
                <w:spacing w:val="-2"/>
              </w:rPr>
              <w:t>Provider</w:t>
            </w:r>
          </w:p>
        </w:tc>
      </w:tr>
      <w:tr w:rsidR="00162E9D" w14:paraId="26C482BF" w14:textId="77777777" w:rsidTr="000B14D1">
        <w:tc>
          <w:tcPr>
            <w:tcW w:w="1368" w:type="dxa"/>
            <w:shd w:val="clear" w:color="auto" w:fill="F8CBAD"/>
            <w:vAlign w:val="center"/>
          </w:tcPr>
          <w:p w14:paraId="1AB30FD8" w14:textId="78BA4942" w:rsidR="00162E9D" w:rsidRDefault="00162E9D" w:rsidP="00162E9D">
            <w:pPr>
              <w:pStyle w:val="TableParagraph"/>
              <w:jc w:val="center"/>
            </w:pPr>
            <w:r>
              <w:rPr>
                <w:spacing w:val="-2"/>
              </w:rPr>
              <w:t>17a**</w:t>
            </w:r>
          </w:p>
        </w:tc>
        <w:tc>
          <w:tcPr>
            <w:tcW w:w="3060" w:type="dxa"/>
            <w:shd w:val="clear" w:color="auto" w:fill="F8CBAD"/>
            <w:vAlign w:val="center"/>
          </w:tcPr>
          <w:p w14:paraId="62738D42" w14:textId="110C0CA5" w:rsidR="00162E9D" w:rsidRDefault="00162E9D" w:rsidP="00162E9D">
            <w:pPr>
              <w:pStyle w:val="TableParagraph"/>
              <w:jc w:val="left"/>
            </w:pPr>
            <w:r>
              <w:t>Other</w:t>
            </w:r>
            <w:r>
              <w:rPr>
                <w:spacing w:val="-3"/>
              </w:rPr>
              <w:t xml:space="preserve"> </w:t>
            </w:r>
            <w:r>
              <w:t>ID</w:t>
            </w:r>
            <w:r>
              <w:rPr>
                <w:spacing w:val="-1"/>
              </w:rPr>
              <w:t xml:space="preserve"> </w:t>
            </w:r>
            <w:r>
              <w:rPr>
                <w:spacing w:val="-10"/>
              </w:rPr>
              <w:t>#</w:t>
            </w:r>
          </w:p>
        </w:tc>
        <w:tc>
          <w:tcPr>
            <w:tcW w:w="5868" w:type="dxa"/>
            <w:shd w:val="clear" w:color="auto" w:fill="F8CBAD"/>
            <w:vAlign w:val="center"/>
          </w:tcPr>
          <w:p w14:paraId="164DD9D4" w14:textId="77777777" w:rsidR="00162E9D" w:rsidRDefault="00162E9D" w:rsidP="00162E9D">
            <w:pPr>
              <w:pStyle w:val="TableParagraph"/>
              <w:spacing w:before="200" w:line="276" w:lineRule="auto"/>
              <w:ind w:left="110" w:right="102"/>
              <w:jc w:val="left"/>
            </w:pPr>
            <w:r>
              <w:t>Enter</w:t>
            </w:r>
            <w:r>
              <w:rPr>
                <w:spacing w:val="-15"/>
              </w:rPr>
              <w:t xml:space="preserve"> </w:t>
            </w:r>
            <w:r>
              <w:t>the</w:t>
            </w:r>
            <w:r>
              <w:rPr>
                <w:spacing w:val="-15"/>
              </w:rPr>
              <w:t xml:space="preserve"> </w:t>
            </w:r>
            <w:r>
              <w:t>Provider</w:t>
            </w:r>
            <w:r>
              <w:rPr>
                <w:spacing w:val="-18"/>
              </w:rPr>
              <w:t xml:space="preserve"> </w:t>
            </w:r>
            <w:r>
              <w:t>Taxonomy</w:t>
            </w:r>
            <w:r>
              <w:rPr>
                <w:spacing w:val="-18"/>
              </w:rPr>
              <w:t xml:space="preserve"> </w:t>
            </w:r>
            <w:r>
              <w:t>qualifier</w:t>
            </w:r>
            <w:r>
              <w:rPr>
                <w:spacing w:val="-15"/>
              </w:rPr>
              <w:t xml:space="preserve"> </w:t>
            </w:r>
            <w:r>
              <w:t>ZZ</w:t>
            </w:r>
            <w:r>
              <w:rPr>
                <w:spacing w:val="-16"/>
              </w:rPr>
              <w:t xml:space="preserve"> </w:t>
            </w:r>
            <w:r>
              <w:t>in</w:t>
            </w:r>
            <w:r>
              <w:rPr>
                <w:spacing w:val="-15"/>
              </w:rPr>
              <w:t xml:space="preserve"> </w:t>
            </w:r>
            <w:r>
              <w:t>the</w:t>
            </w:r>
            <w:r>
              <w:rPr>
                <w:spacing w:val="-18"/>
              </w:rPr>
              <w:t xml:space="preserve"> </w:t>
            </w:r>
            <w:r>
              <w:t>first</w:t>
            </w:r>
            <w:r>
              <w:rPr>
                <w:spacing w:val="-17"/>
              </w:rPr>
              <w:t xml:space="preserve"> </w:t>
            </w:r>
            <w:r>
              <w:t>area if</w:t>
            </w:r>
            <w:r>
              <w:rPr>
                <w:spacing w:val="-5"/>
              </w:rPr>
              <w:t xml:space="preserve"> </w:t>
            </w:r>
            <w:r>
              <w:t>the</w:t>
            </w:r>
            <w:r>
              <w:rPr>
                <w:spacing w:val="-5"/>
              </w:rPr>
              <w:t xml:space="preserve"> </w:t>
            </w:r>
            <w:r>
              <w:t>provider</w:t>
            </w:r>
            <w:r>
              <w:rPr>
                <w:spacing w:val="-7"/>
              </w:rPr>
              <w:t xml:space="preserve"> </w:t>
            </w:r>
            <w:r>
              <w:t>reported</w:t>
            </w:r>
            <w:r>
              <w:rPr>
                <w:spacing w:val="-8"/>
              </w:rPr>
              <w:t xml:space="preserve"> </w:t>
            </w:r>
            <w:r>
              <w:t>in</w:t>
            </w:r>
            <w:r>
              <w:rPr>
                <w:spacing w:val="-5"/>
              </w:rPr>
              <w:t xml:space="preserve"> </w:t>
            </w:r>
            <w:r>
              <w:t>Field</w:t>
            </w:r>
            <w:r>
              <w:rPr>
                <w:spacing w:val="-6"/>
              </w:rPr>
              <w:t xml:space="preserve"> </w:t>
            </w:r>
            <w:r>
              <w:t>17b</w:t>
            </w:r>
            <w:r>
              <w:rPr>
                <w:spacing w:val="-6"/>
              </w:rPr>
              <w:t xml:space="preserve"> </w:t>
            </w:r>
            <w:r>
              <w:t>is</w:t>
            </w:r>
            <w:r>
              <w:rPr>
                <w:spacing w:val="-5"/>
              </w:rPr>
              <w:t xml:space="preserve"> </w:t>
            </w:r>
            <w:r>
              <w:t>required</w:t>
            </w:r>
            <w:r>
              <w:rPr>
                <w:spacing w:val="-8"/>
              </w:rPr>
              <w:t xml:space="preserve"> </w:t>
            </w:r>
            <w:r>
              <w:t>to</w:t>
            </w:r>
            <w:r>
              <w:rPr>
                <w:spacing w:val="-6"/>
              </w:rPr>
              <w:t xml:space="preserve"> </w:t>
            </w:r>
            <w:r>
              <w:t>report a Provider Taxonomy Code to MO HealthNet. Enter the corresponding</w:t>
            </w:r>
            <w:r>
              <w:rPr>
                <w:spacing w:val="21"/>
              </w:rPr>
              <w:t xml:space="preserve"> </w:t>
            </w:r>
            <w:r>
              <w:t>10-digit</w:t>
            </w:r>
            <w:r>
              <w:rPr>
                <w:spacing w:val="17"/>
              </w:rPr>
              <w:t xml:space="preserve"> </w:t>
            </w:r>
            <w:r>
              <w:t>Provider</w:t>
            </w:r>
            <w:r>
              <w:rPr>
                <w:spacing w:val="20"/>
              </w:rPr>
              <w:t xml:space="preserve"> </w:t>
            </w:r>
            <w:r>
              <w:t>Taxonomy</w:t>
            </w:r>
            <w:r>
              <w:rPr>
                <w:spacing w:val="20"/>
              </w:rPr>
              <w:t xml:space="preserve"> </w:t>
            </w:r>
            <w:r>
              <w:t>Code</w:t>
            </w:r>
            <w:r>
              <w:rPr>
                <w:spacing w:val="23"/>
              </w:rPr>
              <w:t xml:space="preserve"> </w:t>
            </w:r>
            <w:r>
              <w:t>in</w:t>
            </w:r>
            <w:r>
              <w:rPr>
                <w:spacing w:val="23"/>
              </w:rPr>
              <w:t xml:space="preserve"> </w:t>
            </w:r>
            <w:r>
              <w:rPr>
                <w:spacing w:val="-5"/>
              </w:rPr>
              <w:t>the</w:t>
            </w:r>
          </w:p>
          <w:p w14:paraId="05FF1B3C" w14:textId="43AA6338" w:rsidR="00162E9D" w:rsidRDefault="00162E9D" w:rsidP="00162E9D">
            <w:pPr>
              <w:pStyle w:val="TableParagraph"/>
              <w:spacing w:before="201" w:line="276" w:lineRule="auto"/>
              <w:ind w:left="110" w:right="103"/>
              <w:jc w:val="left"/>
            </w:pPr>
            <w:r>
              <w:t>second</w:t>
            </w:r>
            <w:r>
              <w:rPr>
                <w:spacing w:val="-4"/>
              </w:rPr>
              <w:t xml:space="preserve"> </w:t>
            </w:r>
            <w:r>
              <w:t>area</w:t>
            </w:r>
            <w:r>
              <w:rPr>
                <w:spacing w:val="-3"/>
              </w:rPr>
              <w:t xml:space="preserve"> </w:t>
            </w:r>
            <w:r>
              <w:t>for</w:t>
            </w:r>
            <w:r>
              <w:rPr>
                <w:spacing w:val="-1"/>
              </w:rPr>
              <w:t xml:space="preserve"> </w:t>
            </w:r>
            <w:r>
              <w:t>the</w:t>
            </w:r>
            <w:r>
              <w:rPr>
                <w:spacing w:val="-1"/>
              </w:rPr>
              <w:t xml:space="preserve"> </w:t>
            </w:r>
            <w:r>
              <w:t>provider</w:t>
            </w:r>
            <w:r>
              <w:rPr>
                <w:spacing w:val="-4"/>
              </w:rPr>
              <w:t xml:space="preserve"> </w:t>
            </w:r>
            <w:r>
              <w:t>reported</w:t>
            </w:r>
            <w:r>
              <w:rPr>
                <w:spacing w:val="-5"/>
              </w:rPr>
              <w:t xml:space="preserve"> </w:t>
            </w:r>
            <w:r>
              <w:t>in</w:t>
            </w:r>
            <w:r>
              <w:rPr>
                <w:spacing w:val="-1"/>
              </w:rPr>
              <w:t xml:space="preserve"> </w:t>
            </w:r>
            <w:r>
              <w:t>Field</w:t>
            </w:r>
            <w:r>
              <w:rPr>
                <w:spacing w:val="-3"/>
              </w:rPr>
              <w:t xml:space="preserve"> </w:t>
            </w:r>
            <w:r>
              <w:rPr>
                <w:spacing w:val="-4"/>
              </w:rPr>
              <w:t>17b.</w:t>
            </w:r>
          </w:p>
        </w:tc>
      </w:tr>
      <w:tr w:rsidR="00162E9D" w14:paraId="31AC777B" w14:textId="77777777" w:rsidTr="00162E9D">
        <w:tc>
          <w:tcPr>
            <w:tcW w:w="1368" w:type="dxa"/>
            <w:shd w:val="clear" w:color="auto" w:fill="FCE4D6"/>
            <w:vAlign w:val="center"/>
          </w:tcPr>
          <w:p w14:paraId="6CD8F505" w14:textId="264F8A89" w:rsidR="00162E9D" w:rsidRDefault="00162E9D" w:rsidP="00162E9D">
            <w:pPr>
              <w:pStyle w:val="TableParagraph"/>
              <w:jc w:val="center"/>
            </w:pPr>
            <w:r>
              <w:rPr>
                <w:spacing w:val="-2"/>
              </w:rPr>
              <w:t>17b**</w:t>
            </w:r>
          </w:p>
        </w:tc>
        <w:tc>
          <w:tcPr>
            <w:tcW w:w="3060" w:type="dxa"/>
            <w:shd w:val="clear" w:color="auto" w:fill="FCE4D6"/>
            <w:vAlign w:val="center"/>
          </w:tcPr>
          <w:p w14:paraId="5A3CBDB8" w14:textId="2C61DBF8" w:rsidR="00162E9D" w:rsidRDefault="00162E9D" w:rsidP="00162E9D">
            <w:pPr>
              <w:pStyle w:val="TableParagraph"/>
              <w:jc w:val="left"/>
            </w:pPr>
            <w:r>
              <w:rPr>
                <w:spacing w:val="-5"/>
              </w:rPr>
              <w:t>NPI</w:t>
            </w:r>
          </w:p>
        </w:tc>
        <w:tc>
          <w:tcPr>
            <w:tcW w:w="5868" w:type="dxa"/>
            <w:shd w:val="clear" w:color="auto" w:fill="FCE4D6"/>
            <w:vAlign w:val="center"/>
          </w:tcPr>
          <w:p w14:paraId="67473440" w14:textId="41407E1A" w:rsidR="00162E9D" w:rsidRDefault="00162E9D" w:rsidP="00162E9D">
            <w:pPr>
              <w:pStyle w:val="TableParagraph"/>
              <w:spacing w:before="201" w:line="276" w:lineRule="auto"/>
              <w:ind w:left="110" w:right="103"/>
              <w:jc w:val="left"/>
            </w:pPr>
            <w:r>
              <w:t>Enter the National Provider Identifier (NPI) number of the provider reported in Field 17</w:t>
            </w:r>
          </w:p>
        </w:tc>
      </w:tr>
      <w:tr w:rsidR="00162E9D" w14:paraId="6AF04CFF" w14:textId="77777777" w:rsidTr="000B14D1">
        <w:tc>
          <w:tcPr>
            <w:tcW w:w="1368" w:type="dxa"/>
            <w:shd w:val="clear" w:color="auto" w:fill="F8CBAD"/>
            <w:vAlign w:val="center"/>
          </w:tcPr>
          <w:p w14:paraId="3D042DD8" w14:textId="3B1B0EB2" w:rsidR="00162E9D" w:rsidRDefault="00162E9D" w:rsidP="00162E9D">
            <w:pPr>
              <w:pStyle w:val="TableParagraph"/>
              <w:jc w:val="center"/>
            </w:pPr>
            <w:r>
              <w:rPr>
                <w:spacing w:val="-5"/>
              </w:rPr>
              <w:t>18</w:t>
            </w:r>
          </w:p>
        </w:tc>
        <w:tc>
          <w:tcPr>
            <w:tcW w:w="3060" w:type="dxa"/>
            <w:shd w:val="clear" w:color="auto" w:fill="F8CBAD"/>
            <w:vAlign w:val="center"/>
          </w:tcPr>
          <w:p w14:paraId="645F955A" w14:textId="180F8654" w:rsidR="00162E9D" w:rsidRDefault="00162E9D" w:rsidP="00162E9D">
            <w:pPr>
              <w:pStyle w:val="TableParagraph"/>
              <w:jc w:val="left"/>
            </w:pPr>
            <w:r>
              <w:t>Hospitalization</w:t>
            </w:r>
            <w:r>
              <w:rPr>
                <w:spacing w:val="-8"/>
              </w:rPr>
              <w:t xml:space="preserve"> </w:t>
            </w:r>
            <w:r>
              <w:rPr>
                <w:spacing w:val="-4"/>
              </w:rPr>
              <w:t>Dates</w:t>
            </w:r>
          </w:p>
        </w:tc>
        <w:tc>
          <w:tcPr>
            <w:tcW w:w="5868" w:type="dxa"/>
            <w:shd w:val="clear" w:color="auto" w:fill="F8CBAD"/>
            <w:vAlign w:val="center"/>
          </w:tcPr>
          <w:p w14:paraId="41F18E63" w14:textId="26A0F8D1" w:rsidR="00162E9D" w:rsidRDefault="00162E9D" w:rsidP="00162E9D">
            <w:pPr>
              <w:pStyle w:val="TableParagraph"/>
              <w:spacing w:before="201" w:line="276" w:lineRule="auto"/>
              <w:ind w:left="110" w:right="103"/>
              <w:jc w:val="left"/>
            </w:pPr>
            <w:r>
              <w:t>Leave</w:t>
            </w:r>
            <w:r>
              <w:rPr>
                <w:spacing w:val="-1"/>
              </w:rPr>
              <w:t xml:space="preserve"> </w:t>
            </w:r>
            <w:r>
              <w:rPr>
                <w:spacing w:val="-2"/>
              </w:rPr>
              <w:t>blank</w:t>
            </w:r>
          </w:p>
        </w:tc>
      </w:tr>
      <w:tr w:rsidR="00162E9D" w14:paraId="18585566" w14:textId="77777777" w:rsidTr="00162E9D">
        <w:tc>
          <w:tcPr>
            <w:tcW w:w="1368" w:type="dxa"/>
            <w:shd w:val="clear" w:color="auto" w:fill="FCE4D6"/>
            <w:vAlign w:val="center"/>
          </w:tcPr>
          <w:p w14:paraId="327891F0" w14:textId="77777777" w:rsidR="00162E9D" w:rsidRDefault="00162E9D" w:rsidP="00162E9D">
            <w:pPr>
              <w:pStyle w:val="TableParagraph"/>
              <w:spacing w:before="81"/>
              <w:jc w:val="center"/>
            </w:pPr>
          </w:p>
          <w:p w14:paraId="052F3821" w14:textId="568368AC" w:rsidR="00162E9D" w:rsidRDefault="00162E9D" w:rsidP="00162E9D">
            <w:pPr>
              <w:pStyle w:val="TableParagraph"/>
              <w:jc w:val="center"/>
              <w:rPr>
                <w:spacing w:val="-5"/>
              </w:rPr>
            </w:pPr>
            <w:r>
              <w:rPr>
                <w:spacing w:val="-5"/>
              </w:rPr>
              <w:t>19</w:t>
            </w:r>
          </w:p>
        </w:tc>
        <w:tc>
          <w:tcPr>
            <w:tcW w:w="3060" w:type="dxa"/>
            <w:shd w:val="clear" w:color="auto" w:fill="FCE4D6"/>
            <w:vAlign w:val="center"/>
          </w:tcPr>
          <w:p w14:paraId="0A536914" w14:textId="77777777" w:rsidR="00162E9D" w:rsidRDefault="00162E9D" w:rsidP="00162E9D">
            <w:pPr>
              <w:pStyle w:val="TableParagraph"/>
              <w:spacing w:before="81"/>
              <w:jc w:val="left"/>
            </w:pPr>
          </w:p>
          <w:p w14:paraId="7F88F31F" w14:textId="3CF2C888" w:rsidR="00162E9D" w:rsidRDefault="00162E9D" w:rsidP="00162E9D">
            <w:pPr>
              <w:pStyle w:val="TableParagraph"/>
              <w:jc w:val="left"/>
            </w:pPr>
            <w:r>
              <w:t>Reserved</w:t>
            </w:r>
            <w:r>
              <w:rPr>
                <w:spacing w:val="-7"/>
              </w:rPr>
              <w:t xml:space="preserve"> </w:t>
            </w:r>
            <w:r>
              <w:t>for Local</w:t>
            </w:r>
            <w:r>
              <w:rPr>
                <w:spacing w:val="-1"/>
              </w:rPr>
              <w:t xml:space="preserve"> </w:t>
            </w:r>
            <w:r>
              <w:rPr>
                <w:spacing w:val="-5"/>
              </w:rPr>
              <w:t>Use</w:t>
            </w:r>
          </w:p>
        </w:tc>
        <w:tc>
          <w:tcPr>
            <w:tcW w:w="5868" w:type="dxa"/>
            <w:shd w:val="clear" w:color="auto" w:fill="FCE4D6"/>
            <w:vAlign w:val="center"/>
          </w:tcPr>
          <w:p w14:paraId="43E3E1C0" w14:textId="171DB5A7" w:rsidR="00162E9D" w:rsidRDefault="00162E9D" w:rsidP="00162E9D">
            <w:pPr>
              <w:pStyle w:val="TableParagraph"/>
              <w:spacing w:before="201" w:line="276" w:lineRule="auto"/>
              <w:ind w:left="110" w:right="103"/>
              <w:jc w:val="left"/>
            </w:pPr>
            <w:r>
              <w:rPr>
                <w:spacing w:val="-2"/>
              </w:rPr>
              <w:t>Providers</w:t>
            </w:r>
            <w:r>
              <w:tab/>
            </w:r>
            <w:r>
              <w:rPr>
                <w:spacing w:val="-4"/>
              </w:rPr>
              <w:t>may</w:t>
            </w:r>
            <w:r>
              <w:tab/>
            </w:r>
            <w:r>
              <w:rPr>
                <w:spacing w:val="-4"/>
              </w:rPr>
              <w:t>use</w:t>
            </w:r>
            <w:r>
              <w:tab/>
            </w:r>
            <w:r>
              <w:rPr>
                <w:spacing w:val="-4"/>
              </w:rPr>
              <w:t>this</w:t>
            </w:r>
            <w:r>
              <w:tab/>
            </w:r>
            <w:r>
              <w:rPr>
                <w:spacing w:val="-4"/>
              </w:rPr>
              <w:t>field</w:t>
            </w:r>
            <w:r>
              <w:tab/>
            </w:r>
            <w:r>
              <w:rPr>
                <w:spacing w:val="-4"/>
              </w:rPr>
              <w:t>for</w:t>
            </w:r>
            <w:r w:rsidR="000B14D1">
              <w:rPr>
                <w:spacing w:val="-4"/>
              </w:rPr>
              <w:t xml:space="preserve"> </w:t>
            </w:r>
            <w:r>
              <w:rPr>
                <w:spacing w:val="-2"/>
              </w:rPr>
              <w:t>additional remarks/descriptions</w:t>
            </w:r>
          </w:p>
        </w:tc>
      </w:tr>
      <w:tr w:rsidR="00162E9D" w14:paraId="746D6695" w14:textId="77777777" w:rsidTr="000B14D1">
        <w:tc>
          <w:tcPr>
            <w:tcW w:w="1368" w:type="dxa"/>
            <w:shd w:val="clear" w:color="auto" w:fill="F8CBAD"/>
            <w:vAlign w:val="center"/>
          </w:tcPr>
          <w:p w14:paraId="34B33F40" w14:textId="77777777" w:rsidR="00162E9D" w:rsidRDefault="00162E9D" w:rsidP="00162E9D">
            <w:pPr>
              <w:pStyle w:val="TableParagraph"/>
              <w:spacing w:before="84"/>
              <w:jc w:val="center"/>
            </w:pPr>
          </w:p>
          <w:p w14:paraId="17C7E38E" w14:textId="5B8E4926" w:rsidR="00162E9D" w:rsidRDefault="00162E9D" w:rsidP="00162E9D">
            <w:pPr>
              <w:pStyle w:val="TableParagraph"/>
              <w:jc w:val="center"/>
              <w:rPr>
                <w:spacing w:val="-5"/>
              </w:rPr>
            </w:pPr>
            <w:r>
              <w:rPr>
                <w:spacing w:val="-5"/>
              </w:rPr>
              <w:t>20</w:t>
            </w:r>
          </w:p>
        </w:tc>
        <w:tc>
          <w:tcPr>
            <w:tcW w:w="3060" w:type="dxa"/>
            <w:shd w:val="clear" w:color="auto" w:fill="F8CBAD"/>
            <w:vAlign w:val="center"/>
          </w:tcPr>
          <w:p w14:paraId="6A7179C7" w14:textId="7C991AE8" w:rsidR="00162E9D" w:rsidRDefault="00162E9D" w:rsidP="00162E9D">
            <w:pPr>
              <w:pStyle w:val="TableParagraph"/>
              <w:jc w:val="left"/>
            </w:pPr>
            <w:r>
              <w:t>Lab</w:t>
            </w:r>
            <w:r>
              <w:rPr>
                <w:spacing w:val="-18"/>
              </w:rPr>
              <w:t xml:space="preserve"> </w:t>
            </w:r>
            <w:r>
              <w:t>Work</w:t>
            </w:r>
            <w:r>
              <w:rPr>
                <w:spacing w:val="-18"/>
              </w:rPr>
              <w:t xml:space="preserve"> </w:t>
            </w:r>
            <w:r>
              <w:t>Performed Outside Office</w:t>
            </w:r>
          </w:p>
        </w:tc>
        <w:tc>
          <w:tcPr>
            <w:tcW w:w="5868" w:type="dxa"/>
            <w:shd w:val="clear" w:color="auto" w:fill="F8CBAD"/>
            <w:vAlign w:val="center"/>
          </w:tcPr>
          <w:p w14:paraId="1E59C1D2" w14:textId="53161A85" w:rsidR="00162E9D" w:rsidRDefault="00162E9D" w:rsidP="00162E9D">
            <w:pPr>
              <w:pStyle w:val="TableParagraph"/>
              <w:spacing w:before="201" w:line="276" w:lineRule="auto"/>
              <w:ind w:left="110" w:right="103"/>
              <w:jc w:val="left"/>
            </w:pPr>
            <w:r>
              <w:t>Leave</w:t>
            </w:r>
            <w:r>
              <w:rPr>
                <w:spacing w:val="-1"/>
              </w:rPr>
              <w:t xml:space="preserve"> </w:t>
            </w:r>
            <w:r>
              <w:rPr>
                <w:spacing w:val="-2"/>
              </w:rPr>
              <w:t>blank</w:t>
            </w:r>
          </w:p>
        </w:tc>
      </w:tr>
      <w:tr w:rsidR="00162E9D" w14:paraId="1F531949" w14:textId="77777777" w:rsidTr="00162E9D">
        <w:tc>
          <w:tcPr>
            <w:tcW w:w="1368" w:type="dxa"/>
            <w:shd w:val="clear" w:color="auto" w:fill="FCE4D6"/>
            <w:vAlign w:val="center"/>
          </w:tcPr>
          <w:p w14:paraId="4E6267B9" w14:textId="4876F3D9" w:rsidR="00162E9D" w:rsidRDefault="00162E9D" w:rsidP="00162E9D">
            <w:pPr>
              <w:pStyle w:val="TableParagraph"/>
              <w:jc w:val="center"/>
              <w:rPr>
                <w:spacing w:val="-5"/>
              </w:rPr>
            </w:pPr>
            <w:r>
              <w:rPr>
                <w:spacing w:val="-5"/>
              </w:rPr>
              <w:t>21*</w:t>
            </w:r>
          </w:p>
        </w:tc>
        <w:tc>
          <w:tcPr>
            <w:tcW w:w="3060" w:type="dxa"/>
            <w:shd w:val="clear" w:color="auto" w:fill="FCE4D6"/>
            <w:vAlign w:val="center"/>
          </w:tcPr>
          <w:p w14:paraId="303206F7" w14:textId="3AC064E4" w:rsidR="00162E9D" w:rsidRDefault="00162E9D" w:rsidP="00162E9D">
            <w:pPr>
              <w:pStyle w:val="TableParagraph"/>
              <w:jc w:val="left"/>
            </w:pPr>
            <w:r>
              <w:rPr>
                <w:spacing w:val="-2"/>
              </w:rPr>
              <w:t>Diagnosis</w:t>
            </w:r>
          </w:p>
        </w:tc>
        <w:tc>
          <w:tcPr>
            <w:tcW w:w="5868" w:type="dxa"/>
            <w:shd w:val="clear" w:color="auto" w:fill="FCE4D6"/>
            <w:vAlign w:val="center"/>
          </w:tcPr>
          <w:p w14:paraId="0A41F4A5" w14:textId="01EB4351" w:rsidR="00162E9D" w:rsidRDefault="00162E9D" w:rsidP="00162E9D">
            <w:pPr>
              <w:pStyle w:val="TableParagraph"/>
              <w:spacing w:before="201" w:line="276" w:lineRule="auto"/>
              <w:ind w:left="110" w:right="103"/>
              <w:jc w:val="left"/>
            </w:pPr>
            <w:r>
              <w:t>Enter the complete current ICD-M diagnosis code(s). Enter the primary diagnosis under No. 1, the secondary diagnosis under No. 2, etc.</w:t>
            </w:r>
          </w:p>
        </w:tc>
      </w:tr>
      <w:tr w:rsidR="00162E9D" w14:paraId="3D89FBA2" w14:textId="77777777" w:rsidTr="000B14D1">
        <w:tc>
          <w:tcPr>
            <w:tcW w:w="1368" w:type="dxa"/>
            <w:shd w:val="clear" w:color="auto" w:fill="F8CBAD"/>
            <w:vAlign w:val="center"/>
          </w:tcPr>
          <w:p w14:paraId="7767336F" w14:textId="03B5B964" w:rsidR="00162E9D" w:rsidRDefault="00162E9D" w:rsidP="00162E9D">
            <w:pPr>
              <w:pStyle w:val="TableParagraph"/>
              <w:spacing w:before="251"/>
              <w:jc w:val="center"/>
            </w:pPr>
            <w:r>
              <w:rPr>
                <w:spacing w:val="-4"/>
              </w:rPr>
              <w:t>22**</w:t>
            </w:r>
          </w:p>
        </w:tc>
        <w:tc>
          <w:tcPr>
            <w:tcW w:w="3060" w:type="dxa"/>
            <w:shd w:val="clear" w:color="auto" w:fill="F8CBAD"/>
            <w:vAlign w:val="center"/>
          </w:tcPr>
          <w:p w14:paraId="4D2D1F69" w14:textId="2BE773F5" w:rsidR="00162E9D" w:rsidRDefault="00162E9D" w:rsidP="00162E9D">
            <w:pPr>
              <w:pStyle w:val="TableParagraph"/>
              <w:spacing w:before="251"/>
              <w:jc w:val="left"/>
            </w:pPr>
            <w:r>
              <w:t>MO</w:t>
            </w:r>
            <w:r>
              <w:rPr>
                <w:spacing w:val="-18"/>
              </w:rPr>
              <w:t xml:space="preserve"> </w:t>
            </w:r>
            <w:r>
              <w:t xml:space="preserve">HealthNet </w:t>
            </w:r>
            <w:r>
              <w:rPr>
                <w:spacing w:val="-2"/>
              </w:rPr>
              <w:t>Resubmission</w:t>
            </w:r>
          </w:p>
        </w:tc>
        <w:tc>
          <w:tcPr>
            <w:tcW w:w="5868" w:type="dxa"/>
            <w:shd w:val="clear" w:color="auto" w:fill="F8CBAD"/>
            <w:vAlign w:val="center"/>
          </w:tcPr>
          <w:p w14:paraId="571AE32C" w14:textId="69583AC5" w:rsidR="00162E9D" w:rsidRDefault="00162E9D" w:rsidP="00162E9D">
            <w:pPr>
              <w:pStyle w:val="TableParagraph"/>
              <w:spacing w:before="201" w:line="276" w:lineRule="auto"/>
              <w:ind w:left="110" w:right="103"/>
              <w:jc w:val="left"/>
            </w:pPr>
            <w:r>
              <w:t>For timely filing purposes, if this is a resubmitted claim, enter</w:t>
            </w:r>
            <w:r>
              <w:rPr>
                <w:spacing w:val="-3"/>
              </w:rPr>
              <w:t xml:space="preserve"> </w:t>
            </w:r>
            <w:r>
              <w:t>the</w:t>
            </w:r>
            <w:r>
              <w:rPr>
                <w:spacing w:val="-3"/>
              </w:rPr>
              <w:t xml:space="preserve"> </w:t>
            </w:r>
            <w:r>
              <w:t>Internal</w:t>
            </w:r>
            <w:r>
              <w:rPr>
                <w:spacing w:val="-7"/>
              </w:rPr>
              <w:t xml:space="preserve"> </w:t>
            </w:r>
            <w:r>
              <w:t>Control</w:t>
            </w:r>
            <w:r>
              <w:rPr>
                <w:spacing w:val="-4"/>
              </w:rPr>
              <w:t xml:space="preserve"> </w:t>
            </w:r>
            <w:r>
              <w:t>Number</w:t>
            </w:r>
            <w:r>
              <w:rPr>
                <w:spacing w:val="-6"/>
              </w:rPr>
              <w:t xml:space="preserve"> </w:t>
            </w:r>
            <w:r>
              <w:t>(ICN)</w:t>
            </w:r>
            <w:r>
              <w:rPr>
                <w:spacing w:val="-4"/>
              </w:rPr>
              <w:t xml:space="preserve"> </w:t>
            </w:r>
            <w:r>
              <w:t>of</w:t>
            </w:r>
            <w:r>
              <w:rPr>
                <w:spacing w:val="-3"/>
              </w:rPr>
              <w:t xml:space="preserve"> </w:t>
            </w:r>
            <w:r>
              <w:t>the</w:t>
            </w:r>
            <w:r>
              <w:rPr>
                <w:spacing w:val="-6"/>
              </w:rPr>
              <w:t xml:space="preserve"> </w:t>
            </w:r>
            <w:r>
              <w:t>previous related</w:t>
            </w:r>
            <w:r>
              <w:rPr>
                <w:spacing w:val="-6"/>
              </w:rPr>
              <w:t xml:space="preserve"> </w:t>
            </w:r>
            <w:r>
              <w:t>claim</w:t>
            </w:r>
            <w:r>
              <w:rPr>
                <w:spacing w:val="-5"/>
              </w:rPr>
              <w:t xml:space="preserve"> </w:t>
            </w:r>
            <w:r>
              <w:t>or</w:t>
            </w:r>
            <w:r>
              <w:rPr>
                <w:spacing w:val="-5"/>
              </w:rPr>
              <w:t xml:space="preserve"> </w:t>
            </w:r>
            <w:r>
              <w:t>attach</w:t>
            </w:r>
            <w:r>
              <w:rPr>
                <w:spacing w:val="-7"/>
              </w:rPr>
              <w:t xml:space="preserve"> </w:t>
            </w:r>
            <w:r>
              <w:t>a</w:t>
            </w:r>
            <w:r>
              <w:rPr>
                <w:spacing w:val="-7"/>
              </w:rPr>
              <w:t xml:space="preserve"> </w:t>
            </w:r>
            <w:r>
              <w:t>copy</w:t>
            </w:r>
            <w:r>
              <w:rPr>
                <w:spacing w:val="-5"/>
              </w:rPr>
              <w:t xml:space="preserve"> </w:t>
            </w:r>
            <w:r>
              <w:t>of</w:t>
            </w:r>
            <w:r>
              <w:rPr>
                <w:spacing w:val="-5"/>
              </w:rPr>
              <w:t xml:space="preserve"> </w:t>
            </w:r>
            <w:r>
              <w:t>the</w:t>
            </w:r>
            <w:r>
              <w:rPr>
                <w:spacing w:val="-5"/>
              </w:rPr>
              <w:t xml:space="preserve"> </w:t>
            </w:r>
            <w:r>
              <w:t>original</w:t>
            </w:r>
            <w:r>
              <w:rPr>
                <w:spacing w:val="-6"/>
              </w:rPr>
              <w:t xml:space="preserve"> </w:t>
            </w:r>
            <w:r>
              <w:t>Remittance Advice</w:t>
            </w:r>
            <w:r>
              <w:rPr>
                <w:spacing w:val="-17"/>
              </w:rPr>
              <w:t xml:space="preserve"> </w:t>
            </w:r>
            <w:r>
              <w:t>indicating</w:t>
            </w:r>
            <w:r>
              <w:rPr>
                <w:spacing w:val="-13"/>
              </w:rPr>
              <w:t xml:space="preserve"> </w:t>
            </w:r>
            <w:r>
              <w:t>the</w:t>
            </w:r>
            <w:r>
              <w:rPr>
                <w:spacing w:val="-15"/>
              </w:rPr>
              <w:t xml:space="preserve"> </w:t>
            </w:r>
            <w:r>
              <w:t>claim</w:t>
            </w:r>
            <w:r>
              <w:rPr>
                <w:spacing w:val="-12"/>
              </w:rPr>
              <w:t xml:space="preserve"> </w:t>
            </w:r>
            <w:r>
              <w:t>was</w:t>
            </w:r>
            <w:r>
              <w:rPr>
                <w:spacing w:val="-14"/>
              </w:rPr>
              <w:t xml:space="preserve"> </w:t>
            </w:r>
            <w:r>
              <w:t>initially</w:t>
            </w:r>
            <w:r>
              <w:rPr>
                <w:spacing w:val="-15"/>
              </w:rPr>
              <w:t xml:space="preserve"> </w:t>
            </w:r>
            <w:r>
              <w:t>submitted</w:t>
            </w:r>
            <w:r>
              <w:rPr>
                <w:spacing w:val="-13"/>
              </w:rPr>
              <w:t xml:space="preserve"> </w:t>
            </w:r>
            <w:r>
              <w:rPr>
                <w:spacing w:val="-2"/>
              </w:rPr>
              <w:t>timely.</w:t>
            </w:r>
          </w:p>
        </w:tc>
      </w:tr>
      <w:tr w:rsidR="00162E9D" w14:paraId="45443FB1" w14:textId="77777777" w:rsidTr="00162E9D">
        <w:tc>
          <w:tcPr>
            <w:tcW w:w="1368" w:type="dxa"/>
            <w:shd w:val="clear" w:color="auto" w:fill="FCE4D6"/>
            <w:vAlign w:val="center"/>
          </w:tcPr>
          <w:p w14:paraId="262B71A7" w14:textId="647B7FE3" w:rsidR="00162E9D" w:rsidRDefault="00162E9D" w:rsidP="00162E9D">
            <w:pPr>
              <w:pStyle w:val="TableParagraph"/>
              <w:spacing w:before="251"/>
              <w:jc w:val="center"/>
            </w:pPr>
            <w:r>
              <w:rPr>
                <w:spacing w:val="-5"/>
              </w:rPr>
              <w:t>23</w:t>
            </w:r>
          </w:p>
        </w:tc>
        <w:tc>
          <w:tcPr>
            <w:tcW w:w="3060" w:type="dxa"/>
            <w:shd w:val="clear" w:color="auto" w:fill="FCE4D6"/>
            <w:vAlign w:val="center"/>
          </w:tcPr>
          <w:p w14:paraId="6BB3EDBB" w14:textId="70E62438" w:rsidR="00162E9D" w:rsidRDefault="00162E9D" w:rsidP="00162E9D">
            <w:pPr>
              <w:pStyle w:val="TableParagraph"/>
              <w:spacing w:before="251"/>
              <w:jc w:val="left"/>
            </w:pPr>
            <w:r>
              <w:t>Prior</w:t>
            </w:r>
            <w:r>
              <w:rPr>
                <w:spacing w:val="-18"/>
              </w:rPr>
              <w:t xml:space="preserve"> </w:t>
            </w:r>
            <w:r>
              <w:t xml:space="preserve">Authorization </w:t>
            </w:r>
            <w:r>
              <w:rPr>
                <w:spacing w:val="-2"/>
              </w:rPr>
              <w:t>Number</w:t>
            </w:r>
          </w:p>
        </w:tc>
        <w:tc>
          <w:tcPr>
            <w:tcW w:w="5868" w:type="dxa"/>
            <w:shd w:val="clear" w:color="auto" w:fill="FCE4D6"/>
            <w:vAlign w:val="center"/>
          </w:tcPr>
          <w:p w14:paraId="70B40582" w14:textId="04C0EA2B" w:rsidR="00162E9D" w:rsidRDefault="00162E9D" w:rsidP="00162E9D">
            <w:pPr>
              <w:pStyle w:val="TableParagraph"/>
              <w:spacing w:before="201" w:line="276" w:lineRule="auto"/>
              <w:ind w:left="110" w:right="103"/>
              <w:jc w:val="left"/>
            </w:pPr>
            <w:r>
              <w:t>Leave</w:t>
            </w:r>
            <w:r>
              <w:rPr>
                <w:spacing w:val="-1"/>
              </w:rPr>
              <w:t xml:space="preserve"> </w:t>
            </w:r>
            <w:r>
              <w:rPr>
                <w:spacing w:val="-2"/>
              </w:rPr>
              <w:t>blank</w:t>
            </w:r>
          </w:p>
        </w:tc>
      </w:tr>
      <w:tr w:rsidR="00162E9D" w14:paraId="70592396" w14:textId="77777777" w:rsidTr="000B14D1">
        <w:tc>
          <w:tcPr>
            <w:tcW w:w="1368" w:type="dxa"/>
            <w:shd w:val="clear" w:color="auto" w:fill="F8CBAD"/>
            <w:vAlign w:val="center"/>
          </w:tcPr>
          <w:p w14:paraId="591441FA" w14:textId="18AB8F7E" w:rsidR="00162E9D" w:rsidRDefault="00162E9D" w:rsidP="00162E9D">
            <w:pPr>
              <w:pStyle w:val="TableParagraph"/>
              <w:spacing w:before="251"/>
              <w:jc w:val="center"/>
            </w:pPr>
            <w:r>
              <w:rPr>
                <w:spacing w:val="-4"/>
              </w:rPr>
              <w:t>24a*</w:t>
            </w:r>
          </w:p>
        </w:tc>
        <w:tc>
          <w:tcPr>
            <w:tcW w:w="3060" w:type="dxa"/>
            <w:shd w:val="clear" w:color="auto" w:fill="F8CBAD"/>
            <w:vAlign w:val="center"/>
          </w:tcPr>
          <w:p w14:paraId="7933E843" w14:textId="61864031" w:rsidR="00162E9D" w:rsidRDefault="00162E9D" w:rsidP="00162E9D">
            <w:pPr>
              <w:pStyle w:val="TableParagraph"/>
              <w:spacing w:before="251"/>
              <w:jc w:val="left"/>
            </w:pPr>
            <w:r>
              <w:t>Date</w:t>
            </w:r>
            <w:r>
              <w:rPr>
                <w:spacing w:val="-1"/>
              </w:rPr>
              <w:t xml:space="preserve"> </w:t>
            </w:r>
            <w:r>
              <w:t>of</w:t>
            </w:r>
            <w:r>
              <w:rPr>
                <w:spacing w:val="-1"/>
              </w:rPr>
              <w:t xml:space="preserve"> </w:t>
            </w:r>
            <w:r>
              <w:rPr>
                <w:spacing w:val="-2"/>
              </w:rPr>
              <w:t>Service</w:t>
            </w:r>
          </w:p>
        </w:tc>
        <w:tc>
          <w:tcPr>
            <w:tcW w:w="5868" w:type="dxa"/>
            <w:shd w:val="clear" w:color="auto" w:fill="F8CBAD"/>
            <w:vAlign w:val="center"/>
          </w:tcPr>
          <w:p w14:paraId="76597E99" w14:textId="77777777" w:rsidR="00162E9D" w:rsidRDefault="00162E9D" w:rsidP="00162E9D">
            <w:pPr>
              <w:pStyle w:val="TableParagraph"/>
              <w:spacing w:before="201" w:line="276" w:lineRule="auto"/>
              <w:ind w:left="107" w:right="104"/>
              <w:jc w:val="left"/>
            </w:pPr>
            <w:r>
              <w:t>Enter</w:t>
            </w:r>
            <w:r>
              <w:rPr>
                <w:spacing w:val="-12"/>
              </w:rPr>
              <w:t xml:space="preserve"> </w:t>
            </w:r>
            <w:r>
              <w:t>the</w:t>
            </w:r>
            <w:r>
              <w:rPr>
                <w:spacing w:val="-11"/>
              </w:rPr>
              <w:t xml:space="preserve"> </w:t>
            </w:r>
            <w:r>
              <w:t>date</w:t>
            </w:r>
            <w:r>
              <w:rPr>
                <w:spacing w:val="-11"/>
              </w:rPr>
              <w:t xml:space="preserve"> </w:t>
            </w:r>
            <w:r>
              <w:t>of</w:t>
            </w:r>
            <w:r>
              <w:rPr>
                <w:spacing w:val="-11"/>
              </w:rPr>
              <w:t xml:space="preserve"> </w:t>
            </w:r>
            <w:r>
              <w:t>service</w:t>
            </w:r>
            <w:r>
              <w:rPr>
                <w:spacing w:val="-12"/>
              </w:rPr>
              <w:t xml:space="preserve"> </w:t>
            </w:r>
            <w:r>
              <w:t>under</w:t>
            </w:r>
            <w:r>
              <w:rPr>
                <w:spacing w:val="-12"/>
              </w:rPr>
              <w:t xml:space="preserve"> </w:t>
            </w:r>
            <w:r>
              <w:t>‘from’</w:t>
            </w:r>
            <w:r>
              <w:rPr>
                <w:spacing w:val="-13"/>
              </w:rPr>
              <w:t xml:space="preserve"> </w:t>
            </w:r>
            <w:r>
              <w:t>in</w:t>
            </w:r>
            <w:r>
              <w:rPr>
                <w:spacing w:val="-11"/>
              </w:rPr>
              <w:t xml:space="preserve"> </w:t>
            </w:r>
            <w:r>
              <w:t>month/day/year format, using six (6)-digit format in the unshaded area of the field. All line items must have a from date.</w:t>
            </w:r>
          </w:p>
          <w:p w14:paraId="57624760" w14:textId="09927E71" w:rsidR="00162E9D" w:rsidRDefault="00162E9D" w:rsidP="000B14D1">
            <w:pPr>
              <w:pStyle w:val="TableParagraph"/>
              <w:spacing w:before="163" w:line="276" w:lineRule="auto"/>
              <w:ind w:left="107" w:right="104"/>
              <w:jc w:val="left"/>
            </w:pPr>
            <w:r>
              <w:t>The six (6) service lines have been divided to accommodate submission of both the NPI and another/proprietary identifier during the NPI transition and to accommodate the submission of supplemental information</w:t>
            </w:r>
            <w:r>
              <w:rPr>
                <w:spacing w:val="-13"/>
              </w:rPr>
              <w:t xml:space="preserve"> </w:t>
            </w:r>
            <w:r>
              <w:t>to</w:t>
            </w:r>
            <w:r>
              <w:rPr>
                <w:spacing w:val="-12"/>
              </w:rPr>
              <w:t xml:space="preserve"> </w:t>
            </w:r>
            <w:r>
              <w:t>support</w:t>
            </w:r>
            <w:r>
              <w:rPr>
                <w:spacing w:val="-12"/>
              </w:rPr>
              <w:t xml:space="preserve"> </w:t>
            </w:r>
            <w:r>
              <w:t>the</w:t>
            </w:r>
            <w:r>
              <w:rPr>
                <w:spacing w:val="-10"/>
              </w:rPr>
              <w:t xml:space="preserve"> </w:t>
            </w:r>
            <w:r>
              <w:t>billed</w:t>
            </w:r>
            <w:r>
              <w:rPr>
                <w:spacing w:val="-13"/>
              </w:rPr>
              <w:t xml:space="preserve"> </w:t>
            </w:r>
            <w:r>
              <w:t>service.</w:t>
            </w:r>
            <w:r>
              <w:rPr>
                <w:spacing w:val="-14"/>
              </w:rPr>
              <w:t xml:space="preserve"> </w:t>
            </w:r>
            <w:r>
              <w:t>The</w:t>
            </w:r>
            <w:r>
              <w:rPr>
                <w:spacing w:val="-10"/>
              </w:rPr>
              <w:t xml:space="preserve"> </w:t>
            </w:r>
            <w:r>
              <w:t>top</w:t>
            </w:r>
            <w:r>
              <w:rPr>
                <w:spacing w:val="-12"/>
              </w:rPr>
              <w:t xml:space="preserve"> </w:t>
            </w:r>
            <w:r>
              <w:t>area</w:t>
            </w:r>
            <w:r>
              <w:rPr>
                <w:spacing w:val="-12"/>
              </w:rPr>
              <w:t xml:space="preserve"> </w:t>
            </w:r>
            <w:r>
              <w:t xml:space="preserve">of the service lines </w:t>
            </w:r>
            <w:proofErr w:type="gramStart"/>
            <w:r>
              <w:t>are</w:t>
            </w:r>
            <w:proofErr w:type="gramEnd"/>
            <w:r>
              <w:t xml:space="preserve"> shaded and is the location for reporting</w:t>
            </w:r>
            <w:r>
              <w:rPr>
                <w:spacing w:val="-12"/>
              </w:rPr>
              <w:t xml:space="preserve"> </w:t>
            </w:r>
            <w:r>
              <w:t>supplemental</w:t>
            </w:r>
            <w:r>
              <w:rPr>
                <w:spacing w:val="-11"/>
              </w:rPr>
              <w:t xml:space="preserve"> </w:t>
            </w:r>
            <w:r>
              <w:t>information.</w:t>
            </w:r>
            <w:r>
              <w:rPr>
                <w:spacing w:val="-12"/>
              </w:rPr>
              <w:t xml:space="preserve"> </w:t>
            </w:r>
            <w:r>
              <w:t>It</w:t>
            </w:r>
            <w:r>
              <w:rPr>
                <w:spacing w:val="-12"/>
              </w:rPr>
              <w:t xml:space="preserve"> </w:t>
            </w:r>
            <w:r>
              <w:t>is</w:t>
            </w:r>
            <w:r>
              <w:rPr>
                <w:spacing w:val="-11"/>
              </w:rPr>
              <w:t xml:space="preserve"> </w:t>
            </w:r>
            <w:r>
              <w:t>not</w:t>
            </w:r>
            <w:r>
              <w:rPr>
                <w:spacing w:val="-12"/>
              </w:rPr>
              <w:t xml:space="preserve"> </w:t>
            </w:r>
            <w:r>
              <w:t>intended</w:t>
            </w:r>
            <w:r>
              <w:rPr>
                <w:spacing w:val="-12"/>
              </w:rPr>
              <w:t xml:space="preserve"> </w:t>
            </w:r>
            <w:r>
              <w:t>to allow the billing of 12 lines of service. When filing PDN claims, each</w:t>
            </w:r>
            <w:r>
              <w:rPr>
                <w:spacing w:val="1"/>
              </w:rPr>
              <w:t xml:space="preserve"> </w:t>
            </w:r>
            <w:r>
              <w:t>date</w:t>
            </w:r>
            <w:r>
              <w:rPr>
                <w:spacing w:val="3"/>
              </w:rPr>
              <w:t xml:space="preserve"> </w:t>
            </w:r>
            <w:r>
              <w:t>of</w:t>
            </w:r>
            <w:r>
              <w:rPr>
                <w:spacing w:val="1"/>
              </w:rPr>
              <w:t xml:space="preserve"> </w:t>
            </w:r>
            <w:r>
              <w:t>service</w:t>
            </w:r>
            <w:r>
              <w:rPr>
                <w:spacing w:val="2"/>
              </w:rPr>
              <w:t xml:space="preserve"> </w:t>
            </w:r>
            <w:r>
              <w:t>must</w:t>
            </w:r>
            <w:r>
              <w:rPr>
                <w:spacing w:val="1"/>
              </w:rPr>
              <w:t xml:space="preserve"> </w:t>
            </w:r>
            <w:r>
              <w:t>be</w:t>
            </w:r>
            <w:r>
              <w:rPr>
                <w:spacing w:val="3"/>
              </w:rPr>
              <w:t xml:space="preserve"> </w:t>
            </w:r>
            <w:r>
              <w:t>billed on</w:t>
            </w:r>
            <w:r>
              <w:rPr>
                <w:spacing w:val="4"/>
              </w:rPr>
              <w:t xml:space="preserve"> </w:t>
            </w:r>
            <w:r>
              <w:rPr>
                <w:spacing w:val="-2"/>
              </w:rPr>
              <w:t>individual</w:t>
            </w:r>
            <w:r w:rsidR="000B14D1">
              <w:rPr>
                <w:spacing w:val="-2"/>
              </w:rPr>
              <w:t xml:space="preserve"> </w:t>
            </w:r>
            <w:r>
              <w:t>detail</w:t>
            </w:r>
            <w:r>
              <w:rPr>
                <w:spacing w:val="-4"/>
              </w:rPr>
              <w:t xml:space="preserve"> </w:t>
            </w:r>
            <w:r>
              <w:t>line</w:t>
            </w:r>
            <w:r>
              <w:rPr>
                <w:spacing w:val="-1"/>
              </w:rPr>
              <w:t xml:space="preserve"> </w:t>
            </w:r>
            <w:r>
              <w:rPr>
                <w:spacing w:val="-2"/>
              </w:rPr>
              <w:t>items.</w:t>
            </w:r>
          </w:p>
        </w:tc>
      </w:tr>
      <w:tr w:rsidR="00162E9D" w14:paraId="292F76D1" w14:textId="77777777" w:rsidTr="00162E9D">
        <w:tc>
          <w:tcPr>
            <w:tcW w:w="1368" w:type="dxa"/>
            <w:shd w:val="clear" w:color="auto" w:fill="FCE4D6"/>
            <w:vAlign w:val="center"/>
          </w:tcPr>
          <w:p w14:paraId="54BF135A" w14:textId="50BA9BBC" w:rsidR="00162E9D" w:rsidRDefault="00162E9D" w:rsidP="00162E9D">
            <w:pPr>
              <w:pStyle w:val="TableParagraph"/>
              <w:jc w:val="center"/>
            </w:pPr>
            <w:r>
              <w:rPr>
                <w:spacing w:val="-4"/>
              </w:rPr>
              <w:t>24b*</w:t>
            </w:r>
          </w:p>
        </w:tc>
        <w:tc>
          <w:tcPr>
            <w:tcW w:w="3060" w:type="dxa"/>
            <w:shd w:val="clear" w:color="auto" w:fill="FCE4D6"/>
            <w:vAlign w:val="center"/>
          </w:tcPr>
          <w:p w14:paraId="41563A8A" w14:textId="5EC9AF1D" w:rsidR="00162E9D" w:rsidRDefault="00162E9D" w:rsidP="00162E9D">
            <w:pPr>
              <w:pStyle w:val="TableParagraph"/>
              <w:jc w:val="left"/>
            </w:pPr>
            <w:r>
              <w:t>Place</w:t>
            </w:r>
            <w:r>
              <w:rPr>
                <w:spacing w:val="-1"/>
              </w:rPr>
              <w:t xml:space="preserve"> </w:t>
            </w:r>
            <w:r>
              <w:t xml:space="preserve">of </w:t>
            </w:r>
            <w:r>
              <w:rPr>
                <w:spacing w:val="-2"/>
              </w:rPr>
              <w:t>Service</w:t>
            </w:r>
          </w:p>
        </w:tc>
        <w:tc>
          <w:tcPr>
            <w:tcW w:w="5868" w:type="dxa"/>
            <w:shd w:val="clear" w:color="auto" w:fill="FCE4D6"/>
            <w:vAlign w:val="center"/>
          </w:tcPr>
          <w:p w14:paraId="2410879E" w14:textId="0B06D1AC" w:rsidR="00162E9D" w:rsidRDefault="00162E9D" w:rsidP="000B14D1">
            <w:pPr>
              <w:pStyle w:val="TableParagraph"/>
              <w:spacing w:before="201" w:line="276" w:lineRule="auto"/>
              <w:ind w:left="107"/>
              <w:jc w:val="left"/>
            </w:pPr>
            <w:r>
              <w:t>Enter</w:t>
            </w:r>
            <w:r>
              <w:rPr>
                <w:spacing w:val="-2"/>
              </w:rPr>
              <w:t xml:space="preserve"> </w:t>
            </w:r>
            <w:r>
              <w:t>the</w:t>
            </w:r>
            <w:r>
              <w:rPr>
                <w:spacing w:val="-4"/>
              </w:rPr>
              <w:t xml:space="preserve"> </w:t>
            </w:r>
            <w:r>
              <w:t>appropriate</w:t>
            </w:r>
            <w:r>
              <w:rPr>
                <w:spacing w:val="-2"/>
              </w:rPr>
              <w:t xml:space="preserve"> </w:t>
            </w:r>
            <w:r>
              <w:t>place</w:t>
            </w:r>
            <w:r>
              <w:rPr>
                <w:spacing w:val="-2"/>
              </w:rPr>
              <w:t xml:space="preserve"> </w:t>
            </w:r>
            <w:r>
              <w:t>of</w:t>
            </w:r>
            <w:r>
              <w:rPr>
                <w:spacing w:val="-4"/>
              </w:rPr>
              <w:t xml:space="preserve"> </w:t>
            </w:r>
            <w:r>
              <w:t>service</w:t>
            </w:r>
            <w:r>
              <w:rPr>
                <w:spacing w:val="-4"/>
              </w:rPr>
              <w:t xml:space="preserve"> </w:t>
            </w:r>
            <w:r>
              <w:t>(POS)</w:t>
            </w:r>
            <w:r>
              <w:rPr>
                <w:spacing w:val="-5"/>
              </w:rPr>
              <w:t xml:space="preserve"> </w:t>
            </w:r>
            <w:r>
              <w:t>code</w:t>
            </w:r>
            <w:r>
              <w:rPr>
                <w:spacing w:val="-2"/>
              </w:rPr>
              <w:t xml:space="preserve"> </w:t>
            </w:r>
            <w:r>
              <w:t>in</w:t>
            </w:r>
            <w:r>
              <w:rPr>
                <w:spacing w:val="-2"/>
              </w:rPr>
              <w:t xml:space="preserve"> </w:t>
            </w:r>
            <w:r>
              <w:t>the unshaded</w:t>
            </w:r>
            <w:r>
              <w:rPr>
                <w:spacing w:val="-3"/>
              </w:rPr>
              <w:t xml:space="preserve"> </w:t>
            </w:r>
            <w:r>
              <w:t>area</w:t>
            </w:r>
            <w:r>
              <w:rPr>
                <w:spacing w:val="-3"/>
              </w:rPr>
              <w:t xml:space="preserve"> </w:t>
            </w:r>
            <w:r>
              <w:t>of the</w:t>
            </w:r>
            <w:r>
              <w:rPr>
                <w:spacing w:val="-4"/>
              </w:rPr>
              <w:t xml:space="preserve"> </w:t>
            </w:r>
            <w:r>
              <w:t>field.</w:t>
            </w:r>
            <w:r>
              <w:rPr>
                <w:spacing w:val="-3"/>
              </w:rPr>
              <w:t xml:space="preserve"> </w:t>
            </w:r>
            <w:r>
              <w:t>Refer to</w:t>
            </w:r>
            <w:r>
              <w:rPr>
                <w:spacing w:val="-3"/>
              </w:rPr>
              <w:t xml:space="preserve"> </w:t>
            </w:r>
            <w:hyperlink w:anchor="_bookmark33" w:history="1">
              <w:r>
                <w:rPr>
                  <w:b/>
                  <w:color w:val="153D63"/>
                  <w:u w:val="single" w:color="153D63"/>
                </w:rPr>
                <w:t>Section</w:t>
              </w:r>
              <w:r>
                <w:rPr>
                  <w:b/>
                  <w:color w:val="153D63"/>
                  <w:spacing w:val="-3"/>
                  <w:u w:val="single" w:color="153D63"/>
                </w:rPr>
                <w:t xml:space="preserve"> </w:t>
              </w:r>
              <w:r>
                <w:rPr>
                  <w:b/>
                  <w:color w:val="153D63"/>
                  <w:u w:val="single" w:color="153D63"/>
                </w:rPr>
                <w:t>4.5</w:t>
              </w:r>
            </w:hyperlink>
            <w:r>
              <w:rPr>
                <w:b/>
                <w:color w:val="153D63"/>
                <w:spacing w:val="2"/>
              </w:rPr>
              <w:t xml:space="preserve"> </w:t>
            </w:r>
            <w:r>
              <w:t xml:space="preserve">of </w:t>
            </w:r>
            <w:r>
              <w:rPr>
                <w:spacing w:val="-4"/>
              </w:rPr>
              <w:t>this</w:t>
            </w:r>
            <w:r w:rsidR="000B14D1">
              <w:rPr>
                <w:spacing w:val="-4"/>
              </w:rPr>
              <w:t xml:space="preserve"> </w:t>
            </w:r>
            <w:r>
              <w:t>manual</w:t>
            </w:r>
            <w:r>
              <w:rPr>
                <w:spacing w:val="-6"/>
              </w:rPr>
              <w:t xml:space="preserve"> </w:t>
            </w:r>
            <w:r>
              <w:t>for</w:t>
            </w:r>
            <w:r>
              <w:rPr>
                <w:spacing w:val="-4"/>
              </w:rPr>
              <w:t xml:space="preserve"> </w:t>
            </w:r>
            <w:r>
              <w:t>more</w:t>
            </w:r>
            <w:r>
              <w:rPr>
                <w:spacing w:val="-2"/>
              </w:rPr>
              <w:t xml:space="preserve"> </w:t>
            </w:r>
            <w:r>
              <w:t>information</w:t>
            </w:r>
            <w:r>
              <w:rPr>
                <w:spacing w:val="-2"/>
              </w:rPr>
              <w:t xml:space="preserve"> </w:t>
            </w:r>
            <w:r>
              <w:t>for</w:t>
            </w:r>
            <w:r>
              <w:rPr>
                <w:spacing w:val="-2"/>
              </w:rPr>
              <w:t xml:space="preserve"> </w:t>
            </w:r>
            <w:r>
              <w:t>POS</w:t>
            </w:r>
            <w:r>
              <w:rPr>
                <w:spacing w:val="-1"/>
              </w:rPr>
              <w:t xml:space="preserve"> </w:t>
            </w:r>
            <w:r>
              <w:rPr>
                <w:spacing w:val="-2"/>
              </w:rPr>
              <w:t>codes.</w:t>
            </w:r>
          </w:p>
        </w:tc>
      </w:tr>
      <w:tr w:rsidR="00162E9D" w14:paraId="70EDCFD9" w14:textId="77777777" w:rsidTr="000B14D1">
        <w:tc>
          <w:tcPr>
            <w:tcW w:w="1368" w:type="dxa"/>
            <w:shd w:val="clear" w:color="auto" w:fill="F8CBAD"/>
            <w:vAlign w:val="center"/>
          </w:tcPr>
          <w:p w14:paraId="082D549A" w14:textId="693ED621" w:rsidR="00162E9D" w:rsidRDefault="00162E9D" w:rsidP="00162E9D">
            <w:pPr>
              <w:pStyle w:val="TableParagraph"/>
              <w:jc w:val="center"/>
            </w:pPr>
            <w:r>
              <w:rPr>
                <w:spacing w:val="-4"/>
              </w:rPr>
              <w:t>24c*</w:t>
            </w:r>
          </w:p>
        </w:tc>
        <w:tc>
          <w:tcPr>
            <w:tcW w:w="3060" w:type="dxa"/>
            <w:shd w:val="clear" w:color="auto" w:fill="F8CBAD"/>
            <w:vAlign w:val="center"/>
          </w:tcPr>
          <w:p w14:paraId="4E133B89" w14:textId="2AA99C7C" w:rsidR="00162E9D" w:rsidRDefault="00162E9D" w:rsidP="00162E9D">
            <w:pPr>
              <w:pStyle w:val="TableParagraph"/>
              <w:jc w:val="left"/>
            </w:pPr>
            <w:r>
              <w:rPr>
                <w:spacing w:val="-2"/>
              </w:rPr>
              <w:t>EMG-Emergency</w:t>
            </w:r>
          </w:p>
        </w:tc>
        <w:tc>
          <w:tcPr>
            <w:tcW w:w="5868" w:type="dxa"/>
            <w:shd w:val="clear" w:color="auto" w:fill="F8CBAD"/>
            <w:vAlign w:val="center"/>
          </w:tcPr>
          <w:p w14:paraId="52DFDB53" w14:textId="47E51B7C" w:rsidR="00162E9D" w:rsidRDefault="00162E9D" w:rsidP="00162E9D">
            <w:pPr>
              <w:pStyle w:val="TableParagraph"/>
              <w:spacing w:before="201" w:line="276" w:lineRule="auto"/>
              <w:ind w:left="107" w:right="104"/>
              <w:jc w:val="left"/>
            </w:pPr>
            <w:r>
              <w:t>Leave</w:t>
            </w:r>
            <w:r>
              <w:rPr>
                <w:spacing w:val="-1"/>
              </w:rPr>
              <w:t xml:space="preserve"> </w:t>
            </w:r>
            <w:r>
              <w:rPr>
                <w:spacing w:val="-2"/>
              </w:rPr>
              <w:t>blank</w:t>
            </w:r>
          </w:p>
        </w:tc>
      </w:tr>
      <w:tr w:rsidR="00162E9D" w14:paraId="7191CAFD" w14:textId="77777777" w:rsidTr="00162E9D">
        <w:tc>
          <w:tcPr>
            <w:tcW w:w="1368" w:type="dxa"/>
            <w:shd w:val="clear" w:color="auto" w:fill="FCE4D6"/>
            <w:vAlign w:val="center"/>
          </w:tcPr>
          <w:p w14:paraId="4AECE4EB" w14:textId="012875E3" w:rsidR="00162E9D" w:rsidRDefault="00162E9D" w:rsidP="00162E9D">
            <w:pPr>
              <w:pStyle w:val="TableParagraph"/>
              <w:jc w:val="center"/>
            </w:pPr>
            <w:r>
              <w:rPr>
                <w:spacing w:val="-4"/>
              </w:rPr>
              <w:t>24d*</w:t>
            </w:r>
          </w:p>
        </w:tc>
        <w:tc>
          <w:tcPr>
            <w:tcW w:w="3060" w:type="dxa"/>
            <w:shd w:val="clear" w:color="auto" w:fill="FCE4D6"/>
            <w:vAlign w:val="center"/>
          </w:tcPr>
          <w:p w14:paraId="7D16E774" w14:textId="4AE839F6" w:rsidR="00162E9D" w:rsidRDefault="00162E9D" w:rsidP="00162E9D">
            <w:pPr>
              <w:pStyle w:val="TableParagraph"/>
              <w:jc w:val="left"/>
            </w:pPr>
            <w:r>
              <w:t>Procedure</w:t>
            </w:r>
            <w:r>
              <w:rPr>
                <w:spacing w:val="-5"/>
              </w:rPr>
              <w:t xml:space="preserve"> </w:t>
            </w:r>
            <w:r>
              <w:rPr>
                <w:spacing w:val="-4"/>
              </w:rPr>
              <w:t>Code</w:t>
            </w:r>
          </w:p>
        </w:tc>
        <w:tc>
          <w:tcPr>
            <w:tcW w:w="5868" w:type="dxa"/>
            <w:shd w:val="clear" w:color="auto" w:fill="FCE4D6"/>
            <w:vAlign w:val="center"/>
          </w:tcPr>
          <w:p w14:paraId="72BA5668" w14:textId="4D13A530" w:rsidR="00162E9D" w:rsidRDefault="00162E9D" w:rsidP="000B14D1">
            <w:pPr>
              <w:pStyle w:val="TableParagraph"/>
              <w:spacing w:before="201" w:line="276" w:lineRule="auto"/>
              <w:ind w:left="110" w:right="104"/>
              <w:jc w:val="left"/>
            </w:pPr>
            <w:r>
              <w:t xml:space="preserve">Enter the appropriate </w:t>
            </w:r>
            <w:proofErr w:type="spellStart"/>
            <w:r>
              <w:t>Curent</w:t>
            </w:r>
            <w:proofErr w:type="spellEnd"/>
            <w:r>
              <w:t xml:space="preserve"> Procedural Terminology (CPT)</w:t>
            </w:r>
            <w:r>
              <w:rPr>
                <w:spacing w:val="-9"/>
              </w:rPr>
              <w:t xml:space="preserve"> </w:t>
            </w:r>
            <w:r>
              <w:t>or</w:t>
            </w:r>
            <w:r>
              <w:rPr>
                <w:spacing w:val="-9"/>
              </w:rPr>
              <w:t xml:space="preserve"> </w:t>
            </w:r>
            <w:r>
              <w:t>Health</w:t>
            </w:r>
            <w:r>
              <w:rPr>
                <w:spacing w:val="-9"/>
              </w:rPr>
              <w:t xml:space="preserve"> </w:t>
            </w:r>
            <w:r>
              <w:t>Care</w:t>
            </w:r>
            <w:r>
              <w:rPr>
                <w:spacing w:val="-9"/>
              </w:rPr>
              <w:t xml:space="preserve"> </w:t>
            </w:r>
            <w:r>
              <w:t>Procedure</w:t>
            </w:r>
            <w:r>
              <w:rPr>
                <w:spacing w:val="-9"/>
              </w:rPr>
              <w:t xml:space="preserve"> </w:t>
            </w:r>
            <w:r>
              <w:t>Coding</w:t>
            </w:r>
            <w:r>
              <w:rPr>
                <w:spacing w:val="-10"/>
              </w:rPr>
              <w:t xml:space="preserve"> </w:t>
            </w:r>
            <w:r>
              <w:t>System</w:t>
            </w:r>
            <w:r>
              <w:rPr>
                <w:spacing w:val="-11"/>
              </w:rPr>
              <w:t xml:space="preserve"> </w:t>
            </w:r>
            <w:r>
              <w:t>(HCPCS) code and applicable modifiers, if any, corresponding to the service rendered in the unshaded area of the field. (Field 19</w:t>
            </w:r>
            <w:r>
              <w:rPr>
                <w:spacing w:val="-1"/>
              </w:rPr>
              <w:t xml:space="preserve"> </w:t>
            </w:r>
            <w:r>
              <w:t>may be</w:t>
            </w:r>
            <w:r>
              <w:rPr>
                <w:spacing w:val="-1"/>
              </w:rPr>
              <w:t xml:space="preserve"> </w:t>
            </w:r>
            <w:r>
              <w:t>used for remarks or</w:t>
            </w:r>
            <w:r>
              <w:rPr>
                <w:spacing w:val="-1"/>
              </w:rPr>
              <w:t xml:space="preserve"> </w:t>
            </w:r>
            <w:r>
              <w:t>descriptions.)</w:t>
            </w:r>
            <w:r>
              <w:rPr>
                <w:spacing w:val="-1"/>
              </w:rPr>
              <w:t xml:space="preserve"> </w:t>
            </w:r>
            <w:r>
              <w:t xml:space="preserve">See </w:t>
            </w:r>
            <w:hyperlink w:anchor="_bookmark36" w:history="1">
              <w:r>
                <w:rPr>
                  <w:b/>
                  <w:color w:val="153D63"/>
                  <w:u w:val="single" w:color="153D63"/>
                </w:rPr>
                <w:t>Section</w:t>
              </w:r>
              <w:r>
                <w:rPr>
                  <w:b/>
                  <w:color w:val="153D63"/>
                  <w:spacing w:val="77"/>
                  <w:u w:val="single" w:color="153D63"/>
                </w:rPr>
                <w:t xml:space="preserve"> </w:t>
              </w:r>
              <w:r>
                <w:rPr>
                  <w:b/>
                  <w:color w:val="153D63"/>
                  <w:u w:val="single" w:color="153D63"/>
                </w:rPr>
                <w:t>5</w:t>
              </w:r>
            </w:hyperlink>
            <w:r>
              <w:rPr>
                <w:b/>
                <w:color w:val="153D63"/>
                <w:spacing w:val="52"/>
                <w:w w:val="150"/>
              </w:rPr>
              <w:t xml:space="preserve"> </w:t>
            </w:r>
            <w:r>
              <w:t>of</w:t>
            </w:r>
            <w:r>
              <w:rPr>
                <w:spacing w:val="45"/>
                <w:w w:val="150"/>
              </w:rPr>
              <w:t xml:space="preserve"> </w:t>
            </w:r>
            <w:r>
              <w:t>this</w:t>
            </w:r>
            <w:r>
              <w:rPr>
                <w:spacing w:val="79"/>
              </w:rPr>
              <w:t xml:space="preserve"> </w:t>
            </w:r>
            <w:r>
              <w:t>manual</w:t>
            </w:r>
            <w:r>
              <w:rPr>
                <w:spacing w:val="44"/>
                <w:w w:val="150"/>
              </w:rPr>
              <w:t xml:space="preserve"> </w:t>
            </w:r>
            <w:r>
              <w:t>for</w:t>
            </w:r>
            <w:r>
              <w:rPr>
                <w:spacing w:val="46"/>
                <w:w w:val="150"/>
              </w:rPr>
              <w:t xml:space="preserve"> </w:t>
            </w:r>
            <w:r>
              <w:t>applicable</w:t>
            </w:r>
            <w:r>
              <w:rPr>
                <w:spacing w:val="78"/>
              </w:rPr>
              <w:t xml:space="preserve"> </w:t>
            </w:r>
            <w:r>
              <w:rPr>
                <w:spacing w:val="-2"/>
              </w:rPr>
              <w:t>procedure</w:t>
            </w:r>
            <w:r w:rsidR="000B14D1">
              <w:rPr>
                <w:spacing w:val="-2"/>
              </w:rPr>
              <w:t xml:space="preserve"> </w:t>
            </w:r>
            <w:r>
              <w:rPr>
                <w:spacing w:val="-2"/>
              </w:rPr>
              <w:t>codes.</w:t>
            </w:r>
          </w:p>
        </w:tc>
      </w:tr>
      <w:tr w:rsidR="00162E9D" w14:paraId="7CAC9B5B" w14:textId="77777777" w:rsidTr="000B14D1">
        <w:tc>
          <w:tcPr>
            <w:tcW w:w="1368" w:type="dxa"/>
            <w:shd w:val="clear" w:color="auto" w:fill="F8CBAD"/>
            <w:vAlign w:val="center"/>
          </w:tcPr>
          <w:p w14:paraId="7644ED81" w14:textId="65FAE100" w:rsidR="00162E9D" w:rsidRDefault="00162E9D" w:rsidP="00162E9D">
            <w:pPr>
              <w:pStyle w:val="TableParagraph"/>
              <w:jc w:val="center"/>
            </w:pPr>
            <w:r>
              <w:rPr>
                <w:spacing w:val="-4"/>
              </w:rPr>
              <w:t>24e*</w:t>
            </w:r>
          </w:p>
        </w:tc>
        <w:tc>
          <w:tcPr>
            <w:tcW w:w="3060" w:type="dxa"/>
            <w:shd w:val="clear" w:color="auto" w:fill="F8CBAD"/>
            <w:vAlign w:val="center"/>
          </w:tcPr>
          <w:p w14:paraId="4D5865C0" w14:textId="05A048AC" w:rsidR="00162E9D" w:rsidRDefault="00162E9D" w:rsidP="00162E9D">
            <w:pPr>
              <w:pStyle w:val="TableParagraph"/>
              <w:jc w:val="left"/>
            </w:pPr>
            <w:r>
              <w:t>Diagnosis</w:t>
            </w:r>
            <w:r>
              <w:rPr>
                <w:spacing w:val="-3"/>
              </w:rPr>
              <w:t xml:space="preserve"> </w:t>
            </w:r>
            <w:r>
              <w:rPr>
                <w:spacing w:val="-2"/>
              </w:rPr>
              <w:t>Pointer</w:t>
            </w:r>
          </w:p>
        </w:tc>
        <w:tc>
          <w:tcPr>
            <w:tcW w:w="5868" w:type="dxa"/>
            <w:shd w:val="clear" w:color="auto" w:fill="F8CBAD"/>
            <w:vAlign w:val="center"/>
          </w:tcPr>
          <w:p w14:paraId="53444234" w14:textId="71109153" w:rsidR="00162E9D" w:rsidRDefault="00162E9D" w:rsidP="00162E9D">
            <w:pPr>
              <w:pStyle w:val="TableParagraph"/>
              <w:spacing w:before="201" w:line="276" w:lineRule="auto"/>
              <w:ind w:left="107" w:right="104"/>
              <w:jc w:val="left"/>
            </w:pPr>
            <w:r>
              <w:t>Enter</w:t>
            </w:r>
            <w:r>
              <w:rPr>
                <w:spacing w:val="-14"/>
              </w:rPr>
              <w:t xml:space="preserve"> </w:t>
            </w:r>
            <w:r>
              <w:t>1,</w:t>
            </w:r>
            <w:r>
              <w:rPr>
                <w:spacing w:val="-16"/>
              </w:rPr>
              <w:t xml:space="preserve"> </w:t>
            </w:r>
            <w:r>
              <w:t>2,</w:t>
            </w:r>
            <w:r>
              <w:rPr>
                <w:spacing w:val="-16"/>
              </w:rPr>
              <w:t xml:space="preserve"> </w:t>
            </w:r>
            <w:r>
              <w:t>3,</w:t>
            </w:r>
            <w:r>
              <w:rPr>
                <w:spacing w:val="-16"/>
              </w:rPr>
              <w:t xml:space="preserve"> </w:t>
            </w:r>
            <w:r>
              <w:t>4</w:t>
            </w:r>
            <w:r>
              <w:rPr>
                <w:spacing w:val="-16"/>
              </w:rPr>
              <w:t xml:space="preserve"> </w:t>
            </w:r>
            <w:r>
              <w:t>or</w:t>
            </w:r>
            <w:r>
              <w:rPr>
                <w:spacing w:val="-14"/>
              </w:rPr>
              <w:t xml:space="preserve"> </w:t>
            </w:r>
            <w:r>
              <w:t>the</w:t>
            </w:r>
            <w:r>
              <w:rPr>
                <w:spacing w:val="-14"/>
              </w:rPr>
              <w:t xml:space="preserve"> </w:t>
            </w:r>
            <w:r>
              <w:t>actual</w:t>
            </w:r>
            <w:r>
              <w:rPr>
                <w:spacing w:val="-15"/>
              </w:rPr>
              <w:t xml:space="preserve"> </w:t>
            </w:r>
            <w:r>
              <w:t>diagnosis</w:t>
            </w:r>
            <w:r>
              <w:rPr>
                <w:spacing w:val="-15"/>
              </w:rPr>
              <w:t xml:space="preserve"> </w:t>
            </w:r>
            <w:r>
              <w:t>code(s)</w:t>
            </w:r>
            <w:r>
              <w:rPr>
                <w:spacing w:val="-17"/>
              </w:rPr>
              <w:t xml:space="preserve"> </w:t>
            </w:r>
            <w:r>
              <w:t>from</w:t>
            </w:r>
            <w:r>
              <w:rPr>
                <w:spacing w:val="-14"/>
              </w:rPr>
              <w:t xml:space="preserve"> </w:t>
            </w:r>
            <w:r>
              <w:t>Field 21 in the unshaded area of the field</w:t>
            </w:r>
          </w:p>
        </w:tc>
      </w:tr>
      <w:tr w:rsidR="00162E9D" w14:paraId="4039C51D" w14:textId="77777777" w:rsidTr="00162E9D">
        <w:tc>
          <w:tcPr>
            <w:tcW w:w="1368" w:type="dxa"/>
            <w:shd w:val="clear" w:color="auto" w:fill="FCE4D6"/>
            <w:vAlign w:val="center"/>
          </w:tcPr>
          <w:p w14:paraId="5DFFB0A6" w14:textId="66F0814B" w:rsidR="00162E9D" w:rsidRDefault="00162E9D" w:rsidP="00162E9D">
            <w:pPr>
              <w:pStyle w:val="TableParagraph"/>
              <w:jc w:val="center"/>
            </w:pPr>
            <w:r>
              <w:rPr>
                <w:spacing w:val="-4"/>
              </w:rPr>
              <w:t>24f*</w:t>
            </w:r>
          </w:p>
        </w:tc>
        <w:tc>
          <w:tcPr>
            <w:tcW w:w="3060" w:type="dxa"/>
            <w:shd w:val="clear" w:color="auto" w:fill="FCE4D6"/>
            <w:vAlign w:val="center"/>
          </w:tcPr>
          <w:p w14:paraId="3528C98A" w14:textId="2A57BE9E" w:rsidR="00162E9D" w:rsidRDefault="00162E9D" w:rsidP="00162E9D">
            <w:pPr>
              <w:pStyle w:val="TableParagraph"/>
              <w:jc w:val="left"/>
            </w:pPr>
            <w:r>
              <w:rPr>
                <w:spacing w:val="-2"/>
              </w:rPr>
              <w:t>Charges</w:t>
            </w:r>
          </w:p>
        </w:tc>
        <w:tc>
          <w:tcPr>
            <w:tcW w:w="5868" w:type="dxa"/>
            <w:shd w:val="clear" w:color="auto" w:fill="FCE4D6"/>
            <w:vAlign w:val="center"/>
          </w:tcPr>
          <w:p w14:paraId="78C888EC" w14:textId="03388885" w:rsidR="00162E9D" w:rsidRDefault="00162E9D" w:rsidP="00162E9D">
            <w:pPr>
              <w:pStyle w:val="TableParagraph"/>
              <w:spacing w:before="201" w:line="276" w:lineRule="auto"/>
              <w:ind w:left="107" w:right="104"/>
              <w:jc w:val="left"/>
            </w:pPr>
            <w:r>
              <w:t>Enter the provider’s charge for each line item in the unshaded area of the field. This should be the total charge if multiple days or units are shown.</w:t>
            </w:r>
          </w:p>
        </w:tc>
      </w:tr>
      <w:tr w:rsidR="00162E9D" w14:paraId="0A1CB259" w14:textId="77777777" w:rsidTr="000B14D1">
        <w:tc>
          <w:tcPr>
            <w:tcW w:w="1368" w:type="dxa"/>
            <w:shd w:val="clear" w:color="auto" w:fill="F8CBAD"/>
            <w:vAlign w:val="center"/>
          </w:tcPr>
          <w:p w14:paraId="3B394D92" w14:textId="79735814" w:rsidR="00162E9D" w:rsidRDefault="00162E9D" w:rsidP="00162E9D">
            <w:pPr>
              <w:pStyle w:val="TableParagraph"/>
              <w:jc w:val="center"/>
            </w:pPr>
            <w:r>
              <w:rPr>
                <w:spacing w:val="-4"/>
              </w:rPr>
              <w:t>24g*</w:t>
            </w:r>
          </w:p>
        </w:tc>
        <w:tc>
          <w:tcPr>
            <w:tcW w:w="3060" w:type="dxa"/>
            <w:shd w:val="clear" w:color="auto" w:fill="F8CBAD"/>
            <w:vAlign w:val="center"/>
          </w:tcPr>
          <w:p w14:paraId="2061B095" w14:textId="0F4AC4CA" w:rsidR="00162E9D" w:rsidRDefault="00162E9D" w:rsidP="00162E9D">
            <w:pPr>
              <w:pStyle w:val="TableParagraph"/>
              <w:jc w:val="left"/>
            </w:pPr>
            <w:r>
              <w:t>Days</w:t>
            </w:r>
            <w:r>
              <w:rPr>
                <w:spacing w:val="-4"/>
              </w:rPr>
              <w:t xml:space="preserve"> </w:t>
            </w:r>
            <w:r>
              <w:t xml:space="preserve">or </w:t>
            </w:r>
            <w:r>
              <w:rPr>
                <w:spacing w:val="-4"/>
              </w:rPr>
              <w:t>Units</w:t>
            </w:r>
          </w:p>
        </w:tc>
        <w:tc>
          <w:tcPr>
            <w:tcW w:w="5868" w:type="dxa"/>
            <w:shd w:val="clear" w:color="auto" w:fill="F8CBAD"/>
            <w:vAlign w:val="center"/>
          </w:tcPr>
          <w:p w14:paraId="5EC01619" w14:textId="7E0F77A3" w:rsidR="00162E9D" w:rsidRDefault="00162E9D" w:rsidP="000B14D1">
            <w:pPr>
              <w:pStyle w:val="TableParagraph"/>
              <w:spacing w:before="201" w:line="276" w:lineRule="auto"/>
              <w:ind w:left="110" w:right="104"/>
              <w:jc w:val="left"/>
            </w:pPr>
            <w:r>
              <w:t>Enter</w:t>
            </w:r>
            <w:r>
              <w:rPr>
                <w:spacing w:val="-12"/>
              </w:rPr>
              <w:t xml:space="preserve"> </w:t>
            </w:r>
            <w:r>
              <w:t>the</w:t>
            </w:r>
            <w:r>
              <w:rPr>
                <w:spacing w:val="-14"/>
              </w:rPr>
              <w:t xml:space="preserve"> </w:t>
            </w:r>
            <w:r>
              <w:t>number</w:t>
            </w:r>
            <w:r>
              <w:rPr>
                <w:spacing w:val="-12"/>
              </w:rPr>
              <w:t xml:space="preserve"> </w:t>
            </w:r>
            <w:r>
              <w:t>of</w:t>
            </w:r>
            <w:r>
              <w:rPr>
                <w:spacing w:val="-12"/>
              </w:rPr>
              <w:t xml:space="preserve"> </w:t>
            </w:r>
            <w:r>
              <w:t>days</w:t>
            </w:r>
            <w:r>
              <w:rPr>
                <w:spacing w:val="-13"/>
              </w:rPr>
              <w:t xml:space="preserve"> </w:t>
            </w:r>
            <w:r>
              <w:t>or</w:t>
            </w:r>
            <w:r>
              <w:rPr>
                <w:spacing w:val="-12"/>
              </w:rPr>
              <w:t xml:space="preserve"> </w:t>
            </w:r>
            <w:r>
              <w:t>units</w:t>
            </w:r>
            <w:r>
              <w:rPr>
                <w:spacing w:val="-13"/>
              </w:rPr>
              <w:t xml:space="preserve"> </w:t>
            </w:r>
            <w:r>
              <w:t>of</w:t>
            </w:r>
            <w:r>
              <w:rPr>
                <w:spacing w:val="-12"/>
              </w:rPr>
              <w:t xml:space="preserve"> </w:t>
            </w:r>
            <w:r>
              <w:t>service</w:t>
            </w:r>
            <w:r>
              <w:rPr>
                <w:spacing w:val="-12"/>
              </w:rPr>
              <w:t xml:space="preserve"> </w:t>
            </w:r>
            <w:r>
              <w:t>provided</w:t>
            </w:r>
            <w:r>
              <w:rPr>
                <w:spacing w:val="-13"/>
              </w:rPr>
              <w:t xml:space="preserve"> </w:t>
            </w:r>
            <w:r>
              <w:t>for each detail line in the unshaded area of the field. The system</w:t>
            </w:r>
            <w:r>
              <w:rPr>
                <w:spacing w:val="-9"/>
              </w:rPr>
              <w:t xml:space="preserve"> </w:t>
            </w:r>
            <w:proofErr w:type="spellStart"/>
            <w:r>
              <w:t>autopopulates</w:t>
            </w:r>
            <w:proofErr w:type="spellEnd"/>
            <w:r>
              <w:rPr>
                <w:spacing w:val="-10"/>
              </w:rPr>
              <w:t xml:space="preserve"> </w:t>
            </w:r>
            <w:r>
              <w:t>a</w:t>
            </w:r>
            <w:r>
              <w:rPr>
                <w:spacing w:val="-12"/>
              </w:rPr>
              <w:t xml:space="preserve"> </w:t>
            </w:r>
            <w:r>
              <w:t>‘1’</w:t>
            </w:r>
            <w:r>
              <w:rPr>
                <w:spacing w:val="-10"/>
              </w:rPr>
              <w:t xml:space="preserve"> </w:t>
            </w:r>
            <w:r>
              <w:t>if</w:t>
            </w:r>
            <w:r>
              <w:rPr>
                <w:spacing w:val="-9"/>
              </w:rPr>
              <w:t xml:space="preserve"> </w:t>
            </w:r>
            <w:r>
              <w:t>the</w:t>
            </w:r>
            <w:r>
              <w:rPr>
                <w:spacing w:val="-8"/>
              </w:rPr>
              <w:t xml:space="preserve"> </w:t>
            </w:r>
            <w:r>
              <w:t>field</w:t>
            </w:r>
            <w:r>
              <w:rPr>
                <w:spacing w:val="-10"/>
              </w:rPr>
              <w:t xml:space="preserve"> </w:t>
            </w:r>
            <w:r>
              <w:t>is</w:t>
            </w:r>
            <w:r>
              <w:rPr>
                <w:spacing w:val="-9"/>
              </w:rPr>
              <w:t xml:space="preserve"> </w:t>
            </w:r>
            <w:r>
              <w:t>left</w:t>
            </w:r>
            <w:r>
              <w:rPr>
                <w:spacing w:val="-9"/>
              </w:rPr>
              <w:t xml:space="preserve"> </w:t>
            </w:r>
            <w:r>
              <w:t>blank.</w:t>
            </w:r>
            <w:r>
              <w:rPr>
                <w:spacing w:val="-10"/>
              </w:rPr>
              <w:t xml:space="preserve"> </w:t>
            </w:r>
            <w:r>
              <w:t>A</w:t>
            </w:r>
            <w:r>
              <w:rPr>
                <w:spacing w:val="-10"/>
              </w:rPr>
              <w:t xml:space="preserve"> </w:t>
            </w:r>
            <w:r>
              <w:rPr>
                <w:spacing w:val="-4"/>
              </w:rPr>
              <w:t>unit</w:t>
            </w:r>
            <w:r w:rsidR="000B14D1">
              <w:rPr>
                <w:spacing w:val="-4"/>
              </w:rPr>
              <w:t xml:space="preserve"> </w:t>
            </w:r>
            <w:r>
              <w:t>of</w:t>
            </w:r>
            <w:r>
              <w:rPr>
                <w:spacing w:val="-1"/>
              </w:rPr>
              <w:t xml:space="preserve"> </w:t>
            </w:r>
            <w:r>
              <w:t>service</w:t>
            </w:r>
            <w:r>
              <w:rPr>
                <w:spacing w:val="-3"/>
              </w:rPr>
              <w:t xml:space="preserve"> </w:t>
            </w:r>
            <w:r>
              <w:t>equals</w:t>
            </w:r>
            <w:r>
              <w:rPr>
                <w:spacing w:val="-2"/>
              </w:rPr>
              <w:t xml:space="preserve"> </w:t>
            </w:r>
            <w:r>
              <w:t>15</w:t>
            </w:r>
            <w:r>
              <w:rPr>
                <w:spacing w:val="-2"/>
              </w:rPr>
              <w:t xml:space="preserve"> minutes.</w:t>
            </w:r>
          </w:p>
        </w:tc>
      </w:tr>
      <w:tr w:rsidR="00162E9D" w14:paraId="6EB04E89" w14:textId="77777777" w:rsidTr="00162E9D">
        <w:tc>
          <w:tcPr>
            <w:tcW w:w="1368" w:type="dxa"/>
            <w:shd w:val="clear" w:color="auto" w:fill="FCE4D6"/>
            <w:vAlign w:val="center"/>
          </w:tcPr>
          <w:p w14:paraId="6250A08C" w14:textId="793DC73A" w:rsidR="00162E9D" w:rsidRDefault="00162E9D" w:rsidP="00162E9D">
            <w:pPr>
              <w:pStyle w:val="TableParagraph"/>
              <w:jc w:val="center"/>
            </w:pPr>
            <w:r>
              <w:rPr>
                <w:spacing w:val="-4"/>
              </w:rPr>
              <w:t>24h**</w:t>
            </w:r>
          </w:p>
        </w:tc>
        <w:tc>
          <w:tcPr>
            <w:tcW w:w="3060" w:type="dxa"/>
            <w:shd w:val="clear" w:color="auto" w:fill="FCE4D6"/>
            <w:vAlign w:val="center"/>
          </w:tcPr>
          <w:p w14:paraId="4A2C07CE" w14:textId="190B1228" w:rsidR="00162E9D" w:rsidRDefault="00162E9D" w:rsidP="00162E9D">
            <w:pPr>
              <w:pStyle w:val="TableParagraph"/>
              <w:jc w:val="left"/>
            </w:pPr>
            <w:r>
              <w:t>EPSDT/Family</w:t>
            </w:r>
            <w:r>
              <w:rPr>
                <w:spacing w:val="-6"/>
              </w:rPr>
              <w:t xml:space="preserve"> </w:t>
            </w:r>
            <w:r>
              <w:rPr>
                <w:spacing w:val="-2"/>
              </w:rPr>
              <w:t>Planning</w:t>
            </w:r>
          </w:p>
        </w:tc>
        <w:tc>
          <w:tcPr>
            <w:tcW w:w="5868" w:type="dxa"/>
            <w:shd w:val="clear" w:color="auto" w:fill="FCE4D6"/>
            <w:vAlign w:val="center"/>
          </w:tcPr>
          <w:p w14:paraId="58C4376F" w14:textId="77777777" w:rsidR="00162E9D" w:rsidRDefault="00162E9D" w:rsidP="00162E9D">
            <w:pPr>
              <w:pStyle w:val="TableParagraph"/>
              <w:spacing w:before="201"/>
              <w:ind w:left="110"/>
              <w:jc w:val="left"/>
            </w:pPr>
            <w:r>
              <w:t>If</w:t>
            </w:r>
            <w:r>
              <w:rPr>
                <w:spacing w:val="-4"/>
              </w:rPr>
              <w:t xml:space="preserve"> </w:t>
            </w:r>
            <w:r>
              <w:t>the</w:t>
            </w:r>
            <w:r>
              <w:rPr>
                <w:spacing w:val="-2"/>
              </w:rPr>
              <w:t xml:space="preserve"> </w:t>
            </w:r>
            <w:r>
              <w:t>service</w:t>
            </w:r>
            <w:r>
              <w:rPr>
                <w:spacing w:val="-1"/>
              </w:rPr>
              <w:t xml:space="preserve"> </w:t>
            </w:r>
            <w:r>
              <w:rPr>
                <w:spacing w:val="-5"/>
              </w:rPr>
              <w:t>is:</w:t>
            </w:r>
          </w:p>
          <w:p w14:paraId="7A8F9249" w14:textId="77777777" w:rsidR="00162E9D" w:rsidRDefault="00162E9D" w:rsidP="00162E9D">
            <w:pPr>
              <w:pStyle w:val="TableParagraph"/>
              <w:numPr>
                <w:ilvl w:val="0"/>
                <w:numId w:val="3"/>
              </w:numPr>
              <w:tabs>
                <w:tab w:val="left" w:pos="830"/>
              </w:tabs>
              <w:spacing w:before="202" w:line="273" w:lineRule="auto"/>
              <w:ind w:right="233"/>
              <w:jc w:val="left"/>
            </w:pPr>
            <w:r>
              <w:t>Early Periodic Screening Diagnosis and Treatment</w:t>
            </w:r>
            <w:r>
              <w:rPr>
                <w:spacing w:val="-11"/>
              </w:rPr>
              <w:t xml:space="preserve"> </w:t>
            </w:r>
            <w:r>
              <w:t>(EPSDT)/Healthy</w:t>
            </w:r>
            <w:r>
              <w:rPr>
                <w:spacing w:val="-9"/>
              </w:rPr>
              <w:t xml:space="preserve"> </w:t>
            </w:r>
            <w:r>
              <w:t>Children</w:t>
            </w:r>
            <w:r>
              <w:rPr>
                <w:spacing w:val="-8"/>
              </w:rPr>
              <w:t xml:space="preserve"> </w:t>
            </w:r>
            <w:r>
              <w:t>and</w:t>
            </w:r>
            <w:r>
              <w:rPr>
                <w:spacing w:val="-10"/>
              </w:rPr>
              <w:t xml:space="preserve"> </w:t>
            </w:r>
            <w:r>
              <w:t>Youth (HCY) screening service or referral, enter ‘E’</w:t>
            </w:r>
          </w:p>
          <w:p w14:paraId="70EBE91C" w14:textId="77777777" w:rsidR="00162E9D" w:rsidRDefault="00162E9D" w:rsidP="00162E9D">
            <w:pPr>
              <w:pStyle w:val="TableParagraph"/>
              <w:numPr>
                <w:ilvl w:val="0"/>
                <w:numId w:val="3"/>
              </w:numPr>
              <w:tabs>
                <w:tab w:val="left" w:pos="830"/>
              </w:tabs>
              <w:spacing w:before="5"/>
              <w:jc w:val="left"/>
            </w:pPr>
            <w:r>
              <w:t>Family</w:t>
            </w:r>
            <w:r>
              <w:rPr>
                <w:spacing w:val="-4"/>
              </w:rPr>
              <w:t xml:space="preserve"> </w:t>
            </w:r>
            <w:r>
              <w:t>Planning-related,</w:t>
            </w:r>
            <w:r>
              <w:rPr>
                <w:spacing w:val="-5"/>
              </w:rPr>
              <w:t xml:space="preserve"> </w:t>
            </w:r>
            <w:r>
              <w:t>enter</w:t>
            </w:r>
            <w:r>
              <w:rPr>
                <w:spacing w:val="-3"/>
              </w:rPr>
              <w:t xml:space="preserve"> </w:t>
            </w:r>
            <w:r>
              <w:rPr>
                <w:spacing w:val="-5"/>
              </w:rPr>
              <w:t>‘F’</w:t>
            </w:r>
          </w:p>
          <w:p w14:paraId="163447B9" w14:textId="255ADB46" w:rsidR="00162E9D" w:rsidRDefault="00162E9D" w:rsidP="00162E9D">
            <w:pPr>
              <w:pStyle w:val="TableParagraph"/>
              <w:spacing w:before="201" w:line="276" w:lineRule="auto"/>
              <w:ind w:left="107" w:right="104"/>
              <w:jc w:val="left"/>
            </w:pPr>
            <w:r>
              <w:t>Both</w:t>
            </w:r>
            <w:r>
              <w:rPr>
                <w:spacing w:val="-2"/>
              </w:rPr>
              <w:t xml:space="preserve"> </w:t>
            </w:r>
            <w:r>
              <w:t>EPSDT/HCY</w:t>
            </w:r>
            <w:r>
              <w:rPr>
                <w:spacing w:val="-4"/>
              </w:rPr>
              <w:t xml:space="preserve"> </w:t>
            </w:r>
            <w:r>
              <w:t>and</w:t>
            </w:r>
            <w:r>
              <w:rPr>
                <w:spacing w:val="-4"/>
              </w:rPr>
              <w:t xml:space="preserve"> </w:t>
            </w:r>
            <w:r>
              <w:t>Family</w:t>
            </w:r>
            <w:r>
              <w:rPr>
                <w:spacing w:val="-3"/>
              </w:rPr>
              <w:t xml:space="preserve"> </w:t>
            </w:r>
            <w:r>
              <w:t>Planning,</w:t>
            </w:r>
            <w:r>
              <w:rPr>
                <w:spacing w:val="-6"/>
              </w:rPr>
              <w:t xml:space="preserve"> </w:t>
            </w:r>
            <w:r>
              <w:t>enter</w:t>
            </w:r>
            <w:r>
              <w:rPr>
                <w:spacing w:val="-1"/>
              </w:rPr>
              <w:t xml:space="preserve"> </w:t>
            </w:r>
            <w:r>
              <w:rPr>
                <w:spacing w:val="-5"/>
              </w:rPr>
              <w:t>‘B’</w:t>
            </w:r>
          </w:p>
        </w:tc>
      </w:tr>
      <w:tr w:rsidR="00162E9D" w14:paraId="6ACABF74" w14:textId="77777777" w:rsidTr="000B14D1">
        <w:tc>
          <w:tcPr>
            <w:tcW w:w="1368" w:type="dxa"/>
            <w:shd w:val="clear" w:color="auto" w:fill="F8CBAD"/>
            <w:vAlign w:val="center"/>
          </w:tcPr>
          <w:p w14:paraId="6DE30EDF" w14:textId="241DD377" w:rsidR="00162E9D" w:rsidRDefault="00162E9D" w:rsidP="00162E9D">
            <w:pPr>
              <w:pStyle w:val="TableParagraph"/>
              <w:jc w:val="center"/>
            </w:pPr>
            <w:r>
              <w:rPr>
                <w:spacing w:val="-2"/>
              </w:rPr>
              <w:t>24i**</w:t>
            </w:r>
          </w:p>
        </w:tc>
        <w:tc>
          <w:tcPr>
            <w:tcW w:w="3060" w:type="dxa"/>
            <w:shd w:val="clear" w:color="auto" w:fill="F8CBAD"/>
            <w:vAlign w:val="center"/>
          </w:tcPr>
          <w:p w14:paraId="3ABE7693" w14:textId="50339235" w:rsidR="00162E9D" w:rsidRDefault="00162E9D" w:rsidP="00162E9D">
            <w:pPr>
              <w:pStyle w:val="TableParagraph"/>
              <w:jc w:val="left"/>
            </w:pPr>
            <w:r>
              <w:t>ID</w:t>
            </w:r>
            <w:r>
              <w:rPr>
                <w:spacing w:val="-3"/>
              </w:rPr>
              <w:t xml:space="preserve"> </w:t>
            </w:r>
            <w:r>
              <w:rPr>
                <w:spacing w:val="-2"/>
              </w:rPr>
              <w:t>Qualifier</w:t>
            </w:r>
          </w:p>
        </w:tc>
        <w:tc>
          <w:tcPr>
            <w:tcW w:w="5868" w:type="dxa"/>
            <w:shd w:val="clear" w:color="auto" w:fill="F8CBAD"/>
            <w:vAlign w:val="center"/>
          </w:tcPr>
          <w:p w14:paraId="37D7BF18" w14:textId="3480FB95" w:rsidR="00162E9D" w:rsidRDefault="00162E9D" w:rsidP="000B14D1">
            <w:pPr>
              <w:pStyle w:val="TableParagraph"/>
              <w:spacing w:before="200" w:line="276" w:lineRule="auto"/>
              <w:ind w:left="110" w:right="103"/>
              <w:jc w:val="left"/>
            </w:pPr>
            <w:r>
              <w:t>A</w:t>
            </w:r>
            <w:r>
              <w:rPr>
                <w:spacing w:val="-4"/>
              </w:rPr>
              <w:t xml:space="preserve"> </w:t>
            </w:r>
            <w:r>
              <w:t>provider</w:t>
            </w:r>
            <w:r>
              <w:rPr>
                <w:spacing w:val="-4"/>
              </w:rPr>
              <w:t xml:space="preserve"> </w:t>
            </w:r>
            <w:r>
              <w:t>taxonomy</w:t>
            </w:r>
            <w:r>
              <w:rPr>
                <w:spacing w:val="-5"/>
              </w:rPr>
              <w:t xml:space="preserve"> </w:t>
            </w:r>
            <w:r>
              <w:t>code</w:t>
            </w:r>
            <w:r>
              <w:rPr>
                <w:spacing w:val="-4"/>
              </w:rPr>
              <w:t xml:space="preserve"> </w:t>
            </w:r>
            <w:r>
              <w:t>must</w:t>
            </w:r>
            <w:r>
              <w:rPr>
                <w:spacing w:val="-6"/>
              </w:rPr>
              <w:t xml:space="preserve"> </w:t>
            </w:r>
            <w:r>
              <w:t>be</w:t>
            </w:r>
            <w:r>
              <w:rPr>
                <w:spacing w:val="-4"/>
              </w:rPr>
              <w:t xml:space="preserve"> </w:t>
            </w:r>
            <w:r>
              <w:t>reported</w:t>
            </w:r>
            <w:r>
              <w:rPr>
                <w:spacing w:val="-6"/>
              </w:rPr>
              <w:t xml:space="preserve"> </w:t>
            </w:r>
            <w:r>
              <w:t>if</w:t>
            </w:r>
            <w:r>
              <w:rPr>
                <w:spacing w:val="-7"/>
              </w:rPr>
              <w:t xml:space="preserve"> </w:t>
            </w:r>
            <w:r>
              <w:t>providers have one (1) NPI for multiple legacy MO HealthNet provider numbers. If the rendering provider is required to report a Provider Taxonomy Code to MO HealthNet, enter</w:t>
            </w:r>
            <w:r>
              <w:rPr>
                <w:spacing w:val="7"/>
              </w:rPr>
              <w:t xml:space="preserve"> </w:t>
            </w:r>
            <w:r>
              <w:t>the</w:t>
            </w:r>
            <w:r>
              <w:rPr>
                <w:spacing w:val="5"/>
              </w:rPr>
              <w:t xml:space="preserve"> </w:t>
            </w:r>
            <w:r>
              <w:t>Provider</w:t>
            </w:r>
            <w:r>
              <w:rPr>
                <w:spacing w:val="8"/>
              </w:rPr>
              <w:t xml:space="preserve"> </w:t>
            </w:r>
            <w:r>
              <w:t>Taxonomy</w:t>
            </w:r>
            <w:r>
              <w:rPr>
                <w:spacing w:val="4"/>
              </w:rPr>
              <w:t xml:space="preserve"> </w:t>
            </w:r>
            <w:r>
              <w:t>qualifier</w:t>
            </w:r>
            <w:r>
              <w:rPr>
                <w:spacing w:val="7"/>
              </w:rPr>
              <w:t xml:space="preserve"> </w:t>
            </w:r>
            <w:r>
              <w:t>ZZ</w:t>
            </w:r>
            <w:r>
              <w:rPr>
                <w:spacing w:val="8"/>
              </w:rPr>
              <w:t xml:space="preserve"> </w:t>
            </w:r>
            <w:r>
              <w:t>in</w:t>
            </w:r>
            <w:r>
              <w:rPr>
                <w:spacing w:val="5"/>
              </w:rPr>
              <w:t xml:space="preserve"> </w:t>
            </w:r>
            <w:r>
              <w:t>the</w:t>
            </w:r>
            <w:r>
              <w:rPr>
                <w:spacing w:val="8"/>
              </w:rPr>
              <w:t xml:space="preserve"> </w:t>
            </w:r>
            <w:r>
              <w:rPr>
                <w:spacing w:val="-2"/>
              </w:rPr>
              <w:t>shaded</w:t>
            </w:r>
            <w:r w:rsidR="000B14D1">
              <w:rPr>
                <w:spacing w:val="-2"/>
              </w:rPr>
              <w:t xml:space="preserve"> </w:t>
            </w:r>
            <w:r>
              <w:rPr>
                <w:spacing w:val="-2"/>
              </w:rPr>
              <w:t>area.</w:t>
            </w:r>
          </w:p>
        </w:tc>
      </w:tr>
      <w:tr w:rsidR="00162E9D" w14:paraId="635FFB79" w14:textId="77777777" w:rsidTr="00162E9D">
        <w:tc>
          <w:tcPr>
            <w:tcW w:w="1368" w:type="dxa"/>
            <w:shd w:val="clear" w:color="auto" w:fill="FCE4D6"/>
            <w:vAlign w:val="center"/>
          </w:tcPr>
          <w:p w14:paraId="6C8E7E48" w14:textId="5756BC62" w:rsidR="00162E9D" w:rsidRDefault="00162E9D" w:rsidP="00162E9D">
            <w:pPr>
              <w:pStyle w:val="TableParagraph"/>
              <w:jc w:val="center"/>
            </w:pPr>
            <w:r>
              <w:rPr>
                <w:spacing w:val="-2"/>
              </w:rPr>
              <w:t>24j**</w:t>
            </w:r>
          </w:p>
        </w:tc>
        <w:tc>
          <w:tcPr>
            <w:tcW w:w="3060" w:type="dxa"/>
            <w:shd w:val="clear" w:color="auto" w:fill="FCE4D6"/>
            <w:vAlign w:val="center"/>
          </w:tcPr>
          <w:p w14:paraId="318F892B" w14:textId="5B920A54" w:rsidR="00162E9D" w:rsidRDefault="00162E9D" w:rsidP="00162E9D">
            <w:pPr>
              <w:pStyle w:val="TableParagraph"/>
              <w:jc w:val="left"/>
            </w:pPr>
            <w:r>
              <w:t>Rendering</w:t>
            </w:r>
            <w:r>
              <w:rPr>
                <w:spacing w:val="-7"/>
              </w:rPr>
              <w:t xml:space="preserve"> </w:t>
            </w:r>
            <w:r>
              <w:t>Provider</w:t>
            </w:r>
            <w:r>
              <w:rPr>
                <w:spacing w:val="-5"/>
              </w:rPr>
              <w:t xml:space="preserve"> ID</w:t>
            </w:r>
          </w:p>
        </w:tc>
        <w:tc>
          <w:tcPr>
            <w:tcW w:w="5868" w:type="dxa"/>
            <w:shd w:val="clear" w:color="auto" w:fill="FCE4D6"/>
            <w:vAlign w:val="center"/>
          </w:tcPr>
          <w:p w14:paraId="0CA30EB0" w14:textId="77777777" w:rsidR="00162E9D" w:rsidRDefault="00162E9D" w:rsidP="00162E9D">
            <w:pPr>
              <w:pStyle w:val="TableParagraph"/>
              <w:spacing w:before="201" w:line="276" w:lineRule="auto"/>
              <w:ind w:left="110" w:right="106"/>
              <w:jc w:val="left"/>
            </w:pPr>
            <w:r>
              <w:t>If the Provider Taxonomy qualifier (ZZ) was reported in Field 24i; enter the corresponding 10-digit Provider Taxonomy Code in the shaded area.</w:t>
            </w:r>
          </w:p>
          <w:p w14:paraId="6A8DF795" w14:textId="66772511" w:rsidR="00162E9D" w:rsidRDefault="00162E9D" w:rsidP="00162E9D">
            <w:pPr>
              <w:pStyle w:val="TableParagraph"/>
              <w:spacing w:before="200" w:line="276" w:lineRule="auto"/>
              <w:ind w:left="110" w:right="103"/>
              <w:jc w:val="left"/>
            </w:pPr>
            <w:r>
              <w:t>Enter</w:t>
            </w:r>
            <w:r>
              <w:rPr>
                <w:spacing w:val="-18"/>
              </w:rPr>
              <w:t xml:space="preserve"> </w:t>
            </w:r>
            <w:r>
              <w:t>the</w:t>
            </w:r>
            <w:r>
              <w:rPr>
                <w:spacing w:val="-18"/>
              </w:rPr>
              <w:t xml:space="preserve"> </w:t>
            </w:r>
            <w:r>
              <w:t>10-digit</w:t>
            </w:r>
            <w:r>
              <w:rPr>
                <w:spacing w:val="-18"/>
              </w:rPr>
              <w:t xml:space="preserve"> </w:t>
            </w:r>
            <w:r>
              <w:t>NPI</w:t>
            </w:r>
            <w:r>
              <w:rPr>
                <w:spacing w:val="-18"/>
              </w:rPr>
              <w:t xml:space="preserve"> </w:t>
            </w:r>
            <w:r>
              <w:t>number</w:t>
            </w:r>
            <w:r>
              <w:rPr>
                <w:spacing w:val="-18"/>
              </w:rPr>
              <w:t xml:space="preserve"> </w:t>
            </w:r>
            <w:r>
              <w:t>of</w:t>
            </w:r>
            <w:r>
              <w:rPr>
                <w:spacing w:val="-18"/>
              </w:rPr>
              <w:t xml:space="preserve"> </w:t>
            </w:r>
            <w:r>
              <w:t>the</w:t>
            </w:r>
            <w:r>
              <w:rPr>
                <w:spacing w:val="-18"/>
              </w:rPr>
              <w:t xml:space="preserve"> </w:t>
            </w:r>
            <w:r>
              <w:t>individual</w:t>
            </w:r>
            <w:r>
              <w:rPr>
                <w:spacing w:val="-18"/>
              </w:rPr>
              <w:t xml:space="preserve"> </w:t>
            </w:r>
            <w:r>
              <w:t>rendering the service in the unshaded area.</w:t>
            </w:r>
          </w:p>
        </w:tc>
      </w:tr>
      <w:tr w:rsidR="00162E9D" w14:paraId="39D2A9C2" w14:textId="77777777" w:rsidTr="000B14D1">
        <w:tc>
          <w:tcPr>
            <w:tcW w:w="1368" w:type="dxa"/>
            <w:shd w:val="clear" w:color="auto" w:fill="F8CBAD"/>
            <w:vAlign w:val="center"/>
          </w:tcPr>
          <w:p w14:paraId="188D1550" w14:textId="1F74DBFD" w:rsidR="00162E9D" w:rsidRDefault="00162E9D" w:rsidP="00162E9D">
            <w:pPr>
              <w:pStyle w:val="TableParagraph"/>
              <w:jc w:val="center"/>
            </w:pPr>
            <w:r>
              <w:rPr>
                <w:spacing w:val="-5"/>
              </w:rPr>
              <w:t>25</w:t>
            </w:r>
          </w:p>
        </w:tc>
        <w:tc>
          <w:tcPr>
            <w:tcW w:w="3060" w:type="dxa"/>
            <w:shd w:val="clear" w:color="auto" w:fill="F8CBAD"/>
            <w:vAlign w:val="center"/>
          </w:tcPr>
          <w:p w14:paraId="7777507C" w14:textId="61283DD8" w:rsidR="00162E9D" w:rsidRDefault="00162E9D" w:rsidP="00162E9D">
            <w:pPr>
              <w:pStyle w:val="TableParagraph"/>
              <w:jc w:val="left"/>
            </w:pPr>
            <w:r>
              <w:t>SS</w:t>
            </w:r>
            <w:r>
              <w:rPr>
                <w:spacing w:val="-3"/>
              </w:rPr>
              <w:t xml:space="preserve"> </w:t>
            </w:r>
            <w:r>
              <w:t>#/Fed</w:t>
            </w:r>
            <w:r>
              <w:rPr>
                <w:spacing w:val="-3"/>
              </w:rPr>
              <w:t xml:space="preserve"> </w:t>
            </w:r>
            <w:r>
              <w:t>Tax</w:t>
            </w:r>
            <w:r>
              <w:rPr>
                <w:spacing w:val="1"/>
              </w:rPr>
              <w:t xml:space="preserve"> </w:t>
            </w:r>
            <w:r>
              <w:rPr>
                <w:spacing w:val="-5"/>
              </w:rPr>
              <w:t>ID</w:t>
            </w:r>
          </w:p>
        </w:tc>
        <w:tc>
          <w:tcPr>
            <w:tcW w:w="5868" w:type="dxa"/>
            <w:shd w:val="clear" w:color="auto" w:fill="F8CBAD"/>
            <w:vAlign w:val="center"/>
          </w:tcPr>
          <w:p w14:paraId="3757AE9E" w14:textId="5FD96581" w:rsidR="00162E9D" w:rsidRDefault="00162E9D" w:rsidP="00162E9D">
            <w:pPr>
              <w:pStyle w:val="TableParagraph"/>
              <w:spacing w:before="200" w:line="276" w:lineRule="auto"/>
              <w:ind w:left="110" w:right="103"/>
              <w:jc w:val="left"/>
            </w:pPr>
            <w:r>
              <w:t>Leave</w:t>
            </w:r>
            <w:r>
              <w:rPr>
                <w:spacing w:val="-1"/>
              </w:rPr>
              <w:t xml:space="preserve"> </w:t>
            </w:r>
            <w:r>
              <w:rPr>
                <w:spacing w:val="-2"/>
              </w:rPr>
              <w:t>blank</w:t>
            </w:r>
          </w:p>
        </w:tc>
      </w:tr>
      <w:tr w:rsidR="00162E9D" w14:paraId="4833E667" w14:textId="77777777" w:rsidTr="00162E9D">
        <w:tc>
          <w:tcPr>
            <w:tcW w:w="1368" w:type="dxa"/>
            <w:shd w:val="clear" w:color="auto" w:fill="FCE4D6"/>
            <w:vAlign w:val="center"/>
          </w:tcPr>
          <w:p w14:paraId="62499C8F" w14:textId="58B170C7" w:rsidR="00162E9D" w:rsidRDefault="00162E9D" w:rsidP="00162E9D">
            <w:pPr>
              <w:pStyle w:val="TableParagraph"/>
              <w:jc w:val="center"/>
            </w:pPr>
            <w:r>
              <w:rPr>
                <w:spacing w:val="-5"/>
              </w:rPr>
              <w:t>26</w:t>
            </w:r>
          </w:p>
        </w:tc>
        <w:tc>
          <w:tcPr>
            <w:tcW w:w="3060" w:type="dxa"/>
            <w:shd w:val="clear" w:color="auto" w:fill="FCE4D6"/>
            <w:vAlign w:val="center"/>
          </w:tcPr>
          <w:p w14:paraId="3D07FECE" w14:textId="0382A5DD" w:rsidR="00162E9D" w:rsidRDefault="00162E9D" w:rsidP="00162E9D">
            <w:pPr>
              <w:pStyle w:val="TableParagraph"/>
              <w:jc w:val="left"/>
            </w:pPr>
            <w:r>
              <w:t>Patient</w:t>
            </w:r>
            <w:r>
              <w:rPr>
                <w:spacing w:val="-3"/>
              </w:rPr>
              <w:t xml:space="preserve"> </w:t>
            </w:r>
            <w:r>
              <w:t>Account</w:t>
            </w:r>
            <w:r>
              <w:rPr>
                <w:spacing w:val="-1"/>
              </w:rPr>
              <w:t xml:space="preserve"> </w:t>
            </w:r>
            <w:r>
              <w:rPr>
                <w:spacing w:val="-2"/>
              </w:rPr>
              <w:t>Number</w:t>
            </w:r>
          </w:p>
        </w:tc>
        <w:tc>
          <w:tcPr>
            <w:tcW w:w="5868" w:type="dxa"/>
            <w:shd w:val="clear" w:color="auto" w:fill="FCE4D6"/>
            <w:vAlign w:val="center"/>
          </w:tcPr>
          <w:p w14:paraId="76C6EB0A" w14:textId="4621B1E7" w:rsidR="00162E9D" w:rsidRDefault="00162E9D" w:rsidP="00162E9D">
            <w:pPr>
              <w:pStyle w:val="TableParagraph"/>
              <w:spacing w:before="200" w:line="276" w:lineRule="auto"/>
              <w:ind w:left="110" w:right="103"/>
              <w:jc w:val="left"/>
            </w:pPr>
            <w:r>
              <w:t>For the provider’s own information, a maximum of 12</w:t>
            </w:r>
            <w:r>
              <w:rPr>
                <w:spacing w:val="40"/>
              </w:rPr>
              <w:t xml:space="preserve"> </w:t>
            </w:r>
            <w:r>
              <w:t>alpha and/or numeric characters may be entered here</w:t>
            </w:r>
          </w:p>
        </w:tc>
      </w:tr>
      <w:tr w:rsidR="00162E9D" w14:paraId="34F11B90" w14:textId="77777777" w:rsidTr="000B14D1">
        <w:tc>
          <w:tcPr>
            <w:tcW w:w="1368" w:type="dxa"/>
            <w:shd w:val="clear" w:color="auto" w:fill="F8CBAD"/>
            <w:vAlign w:val="center"/>
          </w:tcPr>
          <w:p w14:paraId="0B15F8D7" w14:textId="15B2C19D" w:rsidR="00162E9D" w:rsidRDefault="00162E9D" w:rsidP="00162E9D">
            <w:pPr>
              <w:pStyle w:val="TableParagraph"/>
              <w:jc w:val="center"/>
            </w:pPr>
            <w:r>
              <w:rPr>
                <w:spacing w:val="-5"/>
              </w:rPr>
              <w:t>27</w:t>
            </w:r>
          </w:p>
        </w:tc>
        <w:tc>
          <w:tcPr>
            <w:tcW w:w="3060" w:type="dxa"/>
            <w:shd w:val="clear" w:color="auto" w:fill="F8CBAD"/>
            <w:vAlign w:val="center"/>
          </w:tcPr>
          <w:p w14:paraId="64F7FB90" w14:textId="05BA5D95" w:rsidR="00162E9D" w:rsidRDefault="00162E9D" w:rsidP="00162E9D">
            <w:pPr>
              <w:pStyle w:val="TableParagraph"/>
              <w:jc w:val="left"/>
            </w:pPr>
            <w:r>
              <w:rPr>
                <w:spacing w:val="-2"/>
              </w:rPr>
              <w:t>Assignment</w:t>
            </w:r>
          </w:p>
        </w:tc>
        <w:tc>
          <w:tcPr>
            <w:tcW w:w="5868" w:type="dxa"/>
            <w:shd w:val="clear" w:color="auto" w:fill="F8CBAD"/>
            <w:vAlign w:val="center"/>
          </w:tcPr>
          <w:p w14:paraId="187AAAA4" w14:textId="59A4E3C9" w:rsidR="00162E9D" w:rsidRDefault="00162E9D" w:rsidP="00162E9D">
            <w:pPr>
              <w:pStyle w:val="TableParagraph"/>
              <w:spacing w:before="200" w:line="276" w:lineRule="auto"/>
              <w:ind w:left="110" w:right="103"/>
              <w:jc w:val="left"/>
            </w:pPr>
            <w:r>
              <w:t>Not</w:t>
            </w:r>
            <w:r>
              <w:rPr>
                <w:spacing w:val="-4"/>
              </w:rPr>
              <w:t xml:space="preserve"> </w:t>
            </w:r>
            <w:r>
              <w:t>required</w:t>
            </w:r>
            <w:r>
              <w:rPr>
                <w:spacing w:val="-4"/>
              </w:rPr>
              <w:t xml:space="preserve"> </w:t>
            </w:r>
            <w:r>
              <w:t>on</w:t>
            </w:r>
            <w:r>
              <w:rPr>
                <w:spacing w:val="-1"/>
              </w:rPr>
              <w:t xml:space="preserve"> </w:t>
            </w:r>
            <w:r>
              <w:t>MO</w:t>
            </w:r>
            <w:r>
              <w:rPr>
                <w:spacing w:val="-3"/>
              </w:rPr>
              <w:t xml:space="preserve"> </w:t>
            </w:r>
            <w:r>
              <w:t>HealthNet</w:t>
            </w:r>
            <w:r>
              <w:rPr>
                <w:spacing w:val="-3"/>
              </w:rPr>
              <w:t xml:space="preserve"> </w:t>
            </w:r>
            <w:r>
              <w:rPr>
                <w:spacing w:val="-2"/>
              </w:rPr>
              <w:t>claims</w:t>
            </w:r>
          </w:p>
        </w:tc>
      </w:tr>
      <w:tr w:rsidR="00162E9D" w14:paraId="41020B83" w14:textId="77777777" w:rsidTr="00162E9D">
        <w:tc>
          <w:tcPr>
            <w:tcW w:w="1368" w:type="dxa"/>
            <w:shd w:val="clear" w:color="auto" w:fill="FCE4D6"/>
            <w:vAlign w:val="center"/>
          </w:tcPr>
          <w:p w14:paraId="298858B5" w14:textId="2B8184A9" w:rsidR="00162E9D" w:rsidRDefault="00162E9D" w:rsidP="00162E9D">
            <w:pPr>
              <w:pStyle w:val="TableParagraph"/>
              <w:jc w:val="center"/>
              <w:rPr>
                <w:spacing w:val="-5"/>
              </w:rPr>
            </w:pPr>
            <w:r>
              <w:rPr>
                <w:spacing w:val="-5"/>
              </w:rPr>
              <w:t>28*</w:t>
            </w:r>
          </w:p>
        </w:tc>
        <w:tc>
          <w:tcPr>
            <w:tcW w:w="3060" w:type="dxa"/>
            <w:shd w:val="clear" w:color="auto" w:fill="FCE4D6"/>
            <w:vAlign w:val="center"/>
          </w:tcPr>
          <w:p w14:paraId="6EBFD08C" w14:textId="22CB17B8" w:rsidR="00162E9D" w:rsidRDefault="00162E9D" w:rsidP="00162E9D">
            <w:pPr>
              <w:pStyle w:val="TableParagraph"/>
              <w:jc w:val="left"/>
              <w:rPr>
                <w:spacing w:val="-2"/>
              </w:rPr>
            </w:pPr>
            <w:r>
              <w:t>Total</w:t>
            </w:r>
            <w:r>
              <w:rPr>
                <w:spacing w:val="-6"/>
              </w:rPr>
              <w:t xml:space="preserve"> </w:t>
            </w:r>
            <w:r>
              <w:rPr>
                <w:spacing w:val="-2"/>
              </w:rPr>
              <w:t>Charge</w:t>
            </w:r>
          </w:p>
        </w:tc>
        <w:tc>
          <w:tcPr>
            <w:tcW w:w="5868" w:type="dxa"/>
            <w:shd w:val="clear" w:color="auto" w:fill="FCE4D6"/>
            <w:vAlign w:val="center"/>
          </w:tcPr>
          <w:p w14:paraId="4FB07EEC" w14:textId="6459BCE4" w:rsidR="00162E9D" w:rsidRDefault="00162E9D" w:rsidP="00162E9D">
            <w:pPr>
              <w:pStyle w:val="TableParagraph"/>
              <w:spacing w:before="200" w:line="276" w:lineRule="auto"/>
              <w:ind w:left="110" w:right="103"/>
              <w:jc w:val="left"/>
            </w:pPr>
            <w:r>
              <w:t>Enter</w:t>
            </w:r>
            <w:r>
              <w:rPr>
                <w:spacing w:val="-2"/>
              </w:rPr>
              <w:t xml:space="preserve"> </w:t>
            </w:r>
            <w:r>
              <w:t>the</w:t>
            </w:r>
            <w:r>
              <w:rPr>
                <w:spacing w:val="-2"/>
              </w:rPr>
              <w:t xml:space="preserve"> </w:t>
            </w:r>
            <w:r>
              <w:t>sum</w:t>
            </w:r>
            <w:r>
              <w:rPr>
                <w:spacing w:val="-2"/>
              </w:rPr>
              <w:t xml:space="preserve"> </w:t>
            </w:r>
            <w:r>
              <w:t>of</w:t>
            </w:r>
            <w:r>
              <w:rPr>
                <w:spacing w:val="-2"/>
              </w:rPr>
              <w:t xml:space="preserve"> </w:t>
            </w:r>
            <w:r>
              <w:t>the</w:t>
            </w:r>
            <w:r>
              <w:rPr>
                <w:spacing w:val="-2"/>
              </w:rPr>
              <w:t xml:space="preserve"> </w:t>
            </w:r>
            <w:r>
              <w:t>line</w:t>
            </w:r>
            <w:r>
              <w:rPr>
                <w:spacing w:val="-2"/>
              </w:rPr>
              <w:t xml:space="preserve"> </w:t>
            </w:r>
            <w:r>
              <w:t>item</w:t>
            </w:r>
            <w:r>
              <w:rPr>
                <w:spacing w:val="-2"/>
              </w:rPr>
              <w:t xml:space="preserve"> charges</w:t>
            </w:r>
          </w:p>
        </w:tc>
      </w:tr>
      <w:tr w:rsidR="00162E9D" w14:paraId="1884650E" w14:textId="77777777" w:rsidTr="000B14D1">
        <w:tc>
          <w:tcPr>
            <w:tcW w:w="1368" w:type="dxa"/>
            <w:shd w:val="clear" w:color="auto" w:fill="F8CBAD"/>
            <w:vAlign w:val="center"/>
          </w:tcPr>
          <w:p w14:paraId="14B6F359" w14:textId="47B3F805" w:rsidR="00162E9D" w:rsidRDefault="00162E9D" w:rsidP="00162E9D">
            <w:pPr>
              <w:pStyle w:val="TableParagraph"/>
              <w:jc w:val="center"/>
              <w:rPr>
                <w:spacing w:val="-5"/>
              </w:rPr>
            </w:pPr>
            <w:r>
              <w:rPr>
                <w:spacing w:val="-5"/>
              </w:rPr>
              <w:t>29</w:t>
            </w:r>
          </w:p>
        </w:tc>
        <w:tc>
          <w:tcPr>
            <w:tcW w:w="3060" w:type="dxa"/>
            <w:shd w:val="clear" w:color="auto" w:fill="F8CBAD"/>
            <w:vAlign w:val="center"/>
          </w:tcPr>
          <w:p w14:paraId="49A246C4" w14:textId="27DE986F" w:rsidR="00162E9D" w:rsidRDefault="00162E9D" w:rsidP="00162E9D">
            <w:pPr>
              <w:pStyle w:val="TableParagraph"/>
              <w:jc w:val="left"/>
              <w:rPr>
                <w:spacing w:val="-2"/>
              </w:rPr>
            </w:pPr>
            <w:r>
              <w:t>Amount</w:t>
            </w:r>
            <w:r>
              <w:rPr>
                <w:spacing w:val="-3"/>
              </w:rPr>
              <w:t xml:space="preserve"> </w:t>
            </w:r>
            <w:r>
              <w:rPr>
                <w:spacing w:val="-4"/>
              </w:rPr>
              <w:t>Paid</w:t>
            </w:r>
          </w:p>
        </w:tc>
        <w:tc>
          <w:tcPr>
            <w:tcW w:w="5868" w:type="dxa"/>
            <w:shd w:val="clear" w:color="auto" w:fill="F8CBAD"/>
            <w:vAlign w:val="center"/>
          </w:tcPr>
          <w:p w14:paraId="7181B833" w14:textId="218AB37E" w:rsidR="00162E9D" w:rsidRDefault="00162E9D" w:rsidP="00162E9D">
            <w:pPr>
              <w:pStyle w:val="TableParagraph"/>
              <w:spacing w:before="200" w:line="276" w:lineRule="auto"/>
              <w:ind w:left="110" w:right="103"/>
              <w:jc w:val="left"/>
            </w:pPr>
            <w:r>
              <w:t>Enter the total amount received by all other insurance resources,</w:t>
            </w:r>
            <w:r>
              <w:rPr>
                <w:spacing w:val="-2"/>
              </w:rPr>
              <w:t xml:space="preserve"> </w:t>
            </w:r>
            <w:r>
              <w:t>excluding</w:t>
            </w:r>
            <w:r>
              <w:rPr>
                <w:spacing w:val="-2"/>
              </w:rPr>
              <w:t xml:space="preserve"> </w:t>
            </w:r>
            <w:r>
              <w:t>previous MHD payments,</w:t>
            </w:r>
            <w:r>
              <w:rPr>
                <w:spacing w:val="-2"/>
              </w:rPr>
              <w:t xml:space="preserve"> </w:t>
            </w:r>
            <w:r>
              <w:t>Medicare payments, cost sharing, and copay amounts</w:t>
            </w:r>
          </w:p>
        </w:tc>
      </w:tr>
      <w:tr w:rsidR="00162E9D" w14:paraId="66D3BA66" w14:textId="77777777" w:rsidTr="00162E9D">
        <w:tc>
          <w:tcPr>
            <w:tcW w:w="1368" w:type="dxa"/>
            <w:shd w:val="clear" w:color="auto" w:fill="FCE4D6"/>
            <w:vAlign w:val="center"/>
          </w:tcPr>
          <w:p w14:paraId="444FD80A" w14:textId="6F9B4AD5" w:rsidR="00162E9D" w:rsidRDefault="00162E9D" w:rsidP="00162E9D">
            <w:pPr>
              <w:pStyle w:val="TableParagraph"/>
              <w:jc w:val="center"/>
              <w:rPr>
                <w:spacing w:val="-5"/>
              </w:rPr>
            </w:pPr>
            <w:r>
              <w:rPr>
                <w:spacing w:val="-5"/>
              </w:rPr>
              <w:t>30</w:t>
            </w:r>
          </w:p>
        </w:tc>
        <w:tc>
          <w:tcPr>
            <w:tcW w:w="3060" w:type="dxa"/>
            <w:shd w:val="clear" w:color="auto" w:fill="FCE4D6"/>
            <w:vAlign w:val="center"/>
          </w:tcPr>
          <w:p w14:paraId="461FE2EE" w14:textId="1FA6B8BE" w:rsidR="00162E9D" w:rsidRDefault="00162E9D" w:rsidP="00162E9D">
            <w:pPr>
              <w:pStyle w:val="TableParagraph"/>
              <w:jc w:val="left"/>
              <w:rPr>
                <w:spacing w:val="-2"/>
              </w:rPr>
            </w:pPr>
            <w:r>
              <w:t xml:space="preserve">Balance </w:t>
            </w:r>
            <w:r>
              <w:rPr>
                <w:spacing w:val="-5"/>
              </w:rPr>
              <w:t>Due</w:t>
            </w:r>
          </w:p>
        </w:tc>
        <w:tc>
          <w:tcPr>
            <w:tcW w:w="5868" w:type="dxa"/>
            <w:shd w:val="clear" w:color="auto" w:fill="FCE4D6"/>
            <w:vAlign w:val="center"/>
          </w:tcPr>
          <w:p w14:paraId="5051A27F" w14:textId="5A0A1D99" w:rsidR="00162E9D" w:rsidRDefault="00162E9D" w:rsidP="00162E9D">
            <w:pPr>
              <w:pStyle w:val="TableParagraph"/>
              <w:spacing w:before="200" w:line="276" w:lineRule="auto"/>
              <w:ind w:left="110" w:right="103"/>
              <w:jc w:val="left"/>
            </w:pPr>
            <w:r>
              <w:t>Enter</w:t>
            </w:r>
            <w:r>
              <w:rPr>
                <w:spacing w:val="-2"/>
              </w:rPr>
              <w:t xml:space="preserve"> </w:t>
            </w:r>
            <w:r>
              <w:t>the</w:t>
            </w:r>
            <w:r>
              <w:rPr>
                <w:spacing w:val="-2"/>
              </w:rPr>
              <w:t xml:space="preserve"> </w:t>
            </w:r>
            <w:r>
              <w:t>difference</w:t>
            </w:r>
            <w:r>
              <w:rPr>
                <w:spacing w:val="-2"/>
              </w:rPr>
              <w:t xml:space="preserve"> </w:t>
            </w:r>
            <w:r>
              <w:t>between</w:t>
            </w:r>
            <w:r>
              <w:rPr>
                <w:spacing w:val="-2"/>
              </w:rPr>
              <w:t xml:space="preserve"> </w:t>
            </w:r>
            <w:r>
              <w:t>the</w:t>
            </w:r>
            <w:r>
              <w:rPr>
                <w:spacing w:val="-2"/>
              </w:rPr>
              <w:t xml:space="preserve"> </w:t>
            </w:r>
            <w:r>
              <w:t>total</w:t>
            </w:r>
            <w:r>
              <w:rPr>
                <w:spacing w:val="-3"/>
              </w:rPr>
              <w:t xml:space="preserve"> </w:t>
            </w:r>
            <w:r>
              <w:t>charge</w:t>
            </w:r>
            <w:r>
              <w:rPr>
                <w:spacing w:val="-2"/>
              </w:rPr>
              <w:t xml:space="preserve"> </w:t>
            </w:r>
            <w:r>
              <w:t>(Field</w:t>
            </w:r>
            <w:r>
              <w:rPr>
                <w:spacing w:val="-3"/>
              </w:rPr>
              <w:t xml:space="preserve"> </w:t>
            </w:r>
            <w:r>
              <w:t>28) and the amount paid (Field 29)</w:t>
            </w:r>
          </w:p>
        </w:tc>
      </w:tr>
      <w:tr w:rsidR="00162E9D" w14:paraId="2A3628EE" w14:textId="77777777" w:rsidTr="000B14D1">
        <w:tc>
          <w:tcPr>
            <w:tcW w:w="1368" w:type="dxa"/>
            <w:shd w:val="clear" w:color="auto" w:fill="F8CBAD"/>
            <w:vAlign w:val="center"/>
          </w:tcPr>
          <w:p w14:paraId="26CB4FD0" w14:textId="1609F9A6" w:rsidR="00162E9D" w:rsidRDefault="00162E9D" w:rsidP="00162E9D">
            <w:pPr>
              <w:pStyle w:val="TableParagraph"/>
              <w:spacing w:before="81"/>
              <w:jc w:val="center"/>
            </w:pPr>
            <w:r>
              <w:rPr>
                <w:spacing w:val="-5"/>
              </w:rPr>
              <w:t>31</w:t>
            </w:r>
          </w:p>
        </w:tc>
        <w:tc>
          <w:tcPr>
            <w:tcW w:w="3060" w:type="dxa"/>
            <w:shd w:val="clear" w:color="auto" w:fill="F8CBAD"/>
            <w:vAlign w:val="center"/>
          </w:tcPr>
          <w:p w14:paraId="60C1AD4F" w14:textId="17BB0556" w:rsidR="00162E9D" w:rsidRDefault="00162E9D" w:rsidP="00162E9D">
            <w:pPr>
              <w:pStyle w:val="TableParagraph"/>
              <w:spacing w:before="81"/>
              <w:jc w:val="left"/>
            </w:pPr>
            <w:r>
              <w:t>Provider</w:t>
            </w:r>
            <w:r>
              <w:rPr>
                <w:spacing w:val="-4"/>
              </w:rPr>
              <w:t xml:space="preserve"> </w:t>
            </w:r>
            <w:r>
              <w:rPr>
                <w:spacing w:val="-2"/>
              </w:rPr>
              <w:t>Signature</w:t>
            </w:r>
          </w:p>
        </w:tc>
        <w:tc>
          <w:tcPr>
            <w:tcW w:w="5868" w:type="dxa"/>
            <w:shd w:val="clear" w:color="auto" w:fill="F8CBAD"/>
            <w:vAlign w:val="center"/>
          </w:tcPr>
          <w:p w14:paraId="0122AC3C" w14:textId="7CC87846" w:rsidR="00162E9D" w:rsidRDefault="00162E9D" w:rsidP="00162E9D">
            <w:pPr>
              <w:pStyle w:val="TableParagraph"/>
              <w:spacing w:before="200" w:line="276" w:lineRule="auto"/>
              <w:ind w:left="110" w:right="103"/>
              <w:jc w:val="left"/>
            </w:pPr>
            <w:r>
              <w:t>Not</w:t>
            </w:r>
            <w:r>
              <w:rPr>
                <w:spacing w:val="-5"/>
              </w:rPr>
              <w:t xml:space="preserve"> </w:t>
            </w:r>
            <w:r>
              <w:rPr>
                <w:spacing w:val="-2"/>
              </w:rPr>
              <w:t>required</w:t>
            </w:r>
          </w:p>
        </w:tc>
      </w:tr>
      <w:tr w:rsidR="00162E9D" w14:paraId="530FB1CD" w14:textId="77777777" w:rsidTr="00162E9D">
        <w:tc>
          <w:tcPr>
            <w:tcW w:w="1368" w:type="dxa"/>
            <w:shd w:val="clear" w:color="auto" w:fill="FCE4D6"/>
            <w:vAlign w:val="center"/>
          </w:tcPr>
          <w:p w14:paraId="5D527177" w14:textId="4CAB1EE0" w:rsidR="00162E9D" w:rsidRDefault="00162E9D" w:rsidP="00162E9D">
            <w:pPr>
              <w:pStyle w:val="TableParagraph"/>
              <w:spacing w:before="81"/>
              <w:jc w:val="center"/>
            </w:pPr>
            <w:r>
              <w:rPr>
                <w:spacing w:val="-4"/>
              </w:rPr>
              <w:t>32**</w:t>
            </w:r>
          </w:p>
        </w:tc>
        <w:tc>
          <w:tcPr>
            <w:tcW w:w="3060" w:type="dxa"/>
            <w:shd w:val="clear" w:color="auto" w:fill="FCE4D6"/>
            <w:vAlign w:val="center"/>
          </w:tcPr>
          <w:p w14:paraId="3ED7D432" w14:textId="49B8EC9E" w:rsidR="00162E9D" w:rsidRDefault="00162E9D" w:rsidP="00162E9D">
            <w:pPr>
              <w:pStyle w:val="TableParagraph"/>
              <w:spacing w:before="81"/>
              <w:jc w:val="left"/>
            </w:pPr>
            <w:r>
              <w:t>Name</w:t>
            </w:r>
            <w:r>
              <w:rPr>
                <w:spacing w:val="-11"/>
              </w:rPr>
              <w:t xml:space="preserve"> </w:t>
            </w:r>
            <w:r>
              <w:t>and</w:t>
            </w:r>
            <w:r>
              <w:rPr>
                <w:spacing w:val="-15"/>
              </w:rPr>
              <w:t xml:space="preserve"> </w:t>
            </w:r>
            <w:r>
              <w:t>Address</w:t>
            </w:r>
            <w:r>
              <w:rPr>
                <w:spacing w:val="-12"/>
              </w:rPr>
              <w:t xml:space="preserve"> </w:t>
            </w:r>
            <w:r>
              <w:t xml:space="preserve">of </w:t>
            </w:r>
            <w:r>
              <w:rPr>
                <w:spacing w:val="-2"/>
              </w:rPr>
              <w:t>Facility</w:t>
            </w:r>
          </w:p>
        </w:tc>
        <w:tc>
          <w:tcPr>
            <w:tcW w:w="5868" w:type="dxa"/>
            <w:shd w:val="clear" w:color="auto" w:fill="FCE4D6"/>
            <w:vAlign w:val="center"/>
          </w:tcPr>
          <w:p w14:paraId="565A3680" w14:textId="77777777" w:rsidR="00162E9D" w:rsidRDefault="00162E9D" w:rsidP="00162E9D">
            <w:pPr>
              <w:pStyle w:val="TableParagraph"/>
              <w:spacing w:before="201" w:line="276" w:lineRule="auto"/>
              <w:ind w:left="113" w:right="106"/>
              <w:jc w:val="left"/>
            </w:pPr>
            <w:r>
              <w:t>If services were rendered in a facility other than the home or office, enter the name and location of the facility.</w:t>
            </w:r>
            <w:r>
              <w:rPr>
                <w:spacing w:val="-5"/>
              </w:rPr>
              <w:t xml:space="preserve"> </w:t>
            </w:r>
            <w:r>
              <w:t>This</w:t>
            </w:r>
            <w:r>
              <w:rPr>
                <w:spacing w:val="-7"/>
              </w:rPr>
              <w:t xml:space="preserve"> </w:t>
            </w:r>
            <w:r>
              <w:t>field</w:t>
            </w:r>
            <w:r>
              <w:rPr>
                <w:spacing w:val="-5"/>
              </w:rPr>
              <w:t xml:space="preserve"> </w:t>
            </w:r>
            <w:r>
              <w:t>is</w:t>
            </w:r>
            <w:r>
              <w:rPr>
                <w:spacing w:val="-4"/>
              </w:rPr>
              <w:t xml:space="preserve"> </w:t>
            </w:r>
            <w:r>
              <w:t>required</w:t>
            </w:r>
            <w:r>
              <w:rPr>
                <w:spacing w:val="-5"/>
              </w:rPr>
              <w:t xml:space="preserve"> </w:t>
            </w:r>
            <w:r>
              <w:t>when</w:t>
            </w:r>
            <w:r>
              <w:rPr>
                <w:spacing w:val="-4"/>
              </w:rPr>
              <w:t xml:space="preserve"> </w:t>
            </w:r>
            <w:r>
              <w:t>the</w:t>
            </w:r>
            <w:r>
              <w:rPr>
                <w:spacing w:val="-4"/>
              </w:rPr>
              <w:t xml:space="preserve"> </w:t>
            </w:r>
            <w:r>
              <w:t>POS</w:t>
            </w:r>
            <w:r>
              <w:rPr>
                <w:spacing w:val="-4"/>
              </w:rPr>
              <w:t xml:space="preserve"> </w:t>
            </w:r>
            <w:r>
              <w:t>is</w:t>
            </w:r>
            <w:r>
              <w:rPr>
                <w:spacing w:val="-4"/>
              </w:rPr>
              <w:t xml:space="preserve"> </w:t>
            </w:r>
            <w:r>
              <w:t>other</w:t>
            </w:r>
            <w:r>
              <w:rPr>
                <w:spacing w:val="-3"/>
              </w:rPr>
              <w:t xml:space="preserve"> </w:t>
            </w:r>
            <w:r>
              <w:rPr>
                <w:spacing w:val="-4"/>
              </w:rPr>
              <w:t>than</w:t>
            </w:r>
          </w:p>
          <w:p w14:paraId="78F46691" w14:textId="5DE9A2D1" w:rsidR="00162E9D" w:rsidRDefault="00162E9D" w:rsidP="00162E9D">
            <w:pPr>
              <w:pStyle w:val="TableParagraph"/>
              <w:spacing w:before="200" w:line="276" w:lineRule="auto"/>
              <w:ind w:left="110" w:right="103"/>
              <w:jc w:val="left"/>
            </w:pPr>
            <w:r>
              <w:t>home</w:t>
            </w:r>
            <w:r>
              <w:rPr>
                <w:spacing w:val="-1"/>
              </w:rPr>
              <w:t xml:space="preserve"> </w:t>
            </w:r>
            <w:r>
              <w:t xml:space="preserve">or </w:t>
            </w:r>
            <w:r>
              <w:rPr>
                <w:spacing w:val="-2"/>
              </w:rPr>
              <w:t>office.</w:t>
            </w:r>
          </w:p>
        </w:tc>
      </w:tr>
      <w:tr w:rsidR="00162E9D" w14:paraId="2EF4AAA6" w14:textId="77777777" w:rsidTr="000B14D1">
        <w:tc>
          <w:tcPr>
            <w:tcW w:w="1368" w:type="dxa"/>
            <w:shd w:val="clear" w:color="auto" w:fill="F8CBAD"/>
            <w:vAlign w:val="center"/>
          </w:tcPr>
          <w:p w14:paraId="787307F0" w14:textId="2111F153" w:rsidR="00162E9D" w:rsidRDefault="00162E9D" w:rsidP="00162E9D">
            <w:pPr>
              <w:pStyle w:val="TableParagraph"/>
              <w:spacing w:before="81"/>
              <w:jc w:val="center"/>
            </w:pPr>
            <w:r>
              <w:rPr>
                <w:spacing w:val="-2"/>
              </w:rPr>
              <w:t>32a**</w:t>
            </w:r>
          </w:p>
        </w:tc>
        <w:tc>
          <w:tcPr>
            <w:tcW w:w="3060" w:type="dxa"/>
            <w:shd w:val="clear" w:color="auto" w:fill="F8CBAD"/>
            <w:vAlign w:val="center"/>
          </w:tcPr>
          <w:p w14:paraId="7004817D" w14:textId="34DA9262" w:rsidR="00162E9D" w:rsidRDefault="00162E9D" w:rsidP="00162E9D">
            <w:pPr>
              <w:pStyle w:val="TableParagraph"/>
              <w:spacing w:before="81"/>
              <w:jc w:val="left"/>
            </w:pPr>
            <w:r>
              <w:rPr>
                <w:spacing w:val="-4"/>
              </w:rPr>
              <w:t>NPI#</w:t>
            </w:r>
          </w:p>
        </w:tc>
        <w:tc>
          <w:tcPr>
            <w:tcW w:w="5868" w:type="dxa"/>
            <w:shd w:val="clear" w:color="auto" w:fill="F8CBAD"/>
            <w:vAlign w:val="center"/>
          </w:tcPr>
          <w:p w14:paraId="77E889A0" w14:textId="402E8EF2" w:rsidR="00162E9D" w:rsidRDefault="00162E9D" w:rsidP="00162E9D">
            <w:pPr>
              <w:pStyle w:val="TableParagraph"/>
              <w:spacing w:before="200" w:line="276" w:lineRule="auto"/>
              <w:ind w:left="110" w:right="103"/>
              <w:jc w:val="left"/>
            </w:pPr>
            <w:r>
              <w:t>Enter</w:t>
            </w:r>
            <w:r>
              <w:rPr>
                <w:spacing w:val="40"/>
              </w:rPr>
              <w:t xml:space="preserve"> </w:t>
            </w:r>
            <w:r>
              <w:t>the</w:t>
            </w:r>
            <w:r>
              <w:rPr>
                <w:spacing w:val="40"/>
              </w:rPr>
              <w:t xml:space="preserve"> </w:t>
            </w:r>
            <w:r>
              <w:t>10-digit</w:t>
            </w:r>
            <w:r>
              <w:rPr>
                <w:spacing w:val="40"/>
              </w:rPr>
              <w:t xml:space="preserve"> </w:t>
            </w:r>
            <w:r>
              <w:t>NPI</w:t>
            </w:r>
            <w:r>
              <w:rPr>
                <w:spacing w:val="40"/>
              </w:rPr>
              <w:t xml:space="preserve"> </w:t>
            </w:r>
            <w:r>
              <w:t>number</w:t>
            </w:r>
            <w:r>
              <w:rPr>
                <w:spacing w:val="40"/>
              </w:rPr>
              <w:t xml:space="preserve"> </w:t>
            </w:r>
            <w:r>
              <w:t>of</w:t>
            </w:r>
            <w:r>
              <w:rPr>
                <w:spacing w:val="40"/>
              </w:rPr>
              <w:t xml:space="preserve"> </w:t>
            </w:r>
            <w:r>
              <w:t>the</w:t>
            </w:r>
            <w:r>
              <w:rPr>
                <w:spacing w:val="40"/>
              </w:rPr>
              <w:t xml:space="preserve"> </w:t>
            </w:r>
            <w:r>
              <w:t>service</w:t>
            </w:r>
            <w:r>
              <w:rPr>
                <w:spacing w:val="40"/>
              </w:rPr>
              <w:t xml:space="preserve"> </w:t>
            </w:r>
            <w:r>
              <w:t>facility location reported in Field 32</w:t>
            </w:r>
          </w:p>
        </w:tc>
      </w:tr>
      <w:tr w:rsidR="00162E9D" w14:paraId="371B5D1B" w14:textId="77777777" w:rsidTr="00162E9D">
        <w:tc>
          <w:tcPr>
            <w:tcW w:w="1368" w:type="dxa"/>
            <w:shd w:val="clear" w:color="auto" w:fill="FCE4D6"/>
            <w:vAlign w:val="center"/>
          </w:tcPr>
          <w:p w14:paraId="749AAACF" w14:textId="34701EBE" w:rsidR="00162E9D" w:rsidRDefault="00162E9D" w:rsidP="00162E9D">
            <w:pPr>
              <w:pStyle w:val="TableParagraph"/>
              <w:spacing w:before="84"/>
              <w:jc w:val="center"/>
            </w:pPr>
            <w:r>
              <w:rPr>
                <w:spacing w:val="-2"/>
              </w:rPr>
              <w:t>32b**</w:t>
            </w:r>
          </w:p>
        </w:tc>
        <w:tc>
          <w:tcPr>
            <w:tcW w:w="3060" w:type="dxa"/>
            <w:shd w:val="clear" w:color="auto" w:fill="FCE4D6"/>
            <w:vAlign w:val="center"/>
          </w:tcPr>
          <w:p w14:paraId="6C97C23B" w14:textId="273B4074" w:rsidR="00162E9D" w:rsidRDefault="00162E9D" w:rsidP="00162E9D">
            <w:pPr>
              <w:pStyle w:val="TableParagraph"/>
              <w:spacing w:before="84"/>
              <w:jc w:val="left"/>
            </w:pPr>
            <w:r>
              <w:t>Other</w:t>
            </w:r>
            <w:r>
              <w:rPr>
                <w:spacing w:val="-3"/>
              </w:rPr>
              <w:t xml:space="preserve"> </w:t>
            </w:r>
            <w:r>
              <w:rPr>
                <w:spacing w:val="-5"/>
              </w:rPr>
              <w:t>ID#</w:t>
            </w:r>
          </w:p>
        </w:tc>
        <w:tc>
          <w:tcPr>
            <w:tcW w:w="5868" w:type="dxa"/>
            <w:shd w:val="clear" w:color="auto" w:fill="FCE4D6"/>
            <w:vAlign w:val="center"/>
          </w:tcPr>
          <w:p w14:paraId="1503352B" w14:textId="64082C9F" w:rsidR="00162E9D" w:rsidRDefault="00162E9D" w:rsidP="000B14D1">
            <w:pPr>
              <w:pStyle w:val="TableParagraph"/>
              <w:spacing w:before="201" w:line="276" w:lineRule="auto"/>
              <w:ind w:left="113" w:right="104"/>
              <w:jc w:val="left"/>
            </w:pPr>
            <w:r>
              <w:t>A</w:t>
            </w:r>
            <w:r>
              <w:rPr>
                <w:spacing w:val="-4"/>
              </w:rPr>
              <w:t xml:space="preserve"> </w:t>
            </w:r>
            <w:r>
              <w:t>provider</w:t>
            </w:r>
            <w:r>
              <w:rPr>
                <w:spacing w:val="-4"/>
              </w:rPr>
              <w:t xml:space="preserve"> </w:t>
            </w:r>
            <w:r>
              <w:t>taxonomy</w:t>
            </w:r>
            <w:r>
              <w:rPr>
                <w:spacing w:val="-5"/>
              </w:rPr>
              <w:t xml:space="preserve"> </w:t>
            </w:r>
            <w:r>
              <w:t>code</w:t>
            </w:r>
            <w:r>
              <w:rPr>
                <w:spacing w:val="-4"/>
              </w:rPr>
              <w:t xml:space="preserve"> </w:t>
            </w:r>
            <w:r>
              <w:t>must</w:t>
            </w:r>
            <w:r>
              <w:rPr>
                <w:spacing w:val="-6"/>
              </w:rPr>
              <w:t xml:space="preserve"> </w:t>
            </w:r>
            <w:r>
              <w:t>be</w:t>
            </w:r>
            <w:r>
              <w:rPr>
                <w:spacing w:val="-4"/>
              </w:rPr>
              <w:t xml:space="preserve"> </w:t>
            </w:r>
            <w:r>
              <w:t>reported</w:t>
            </w:r>
            <w:r>
              <w:rPr>
                <w:spacing w:val="-6"/>
              </w:rPr>
              <w:t xml:space="preserve"> </w:t>
            </w:r>
            <w:r>
              <w:t>if</w:t>
            </w:r>
            <w:r>
              <w:rPr>
                <w:spacing w:val="-7"/>
              </w:rPr>
              <w:t xml:space="preserve"> </w:t>
            </w:r>
            <w:r>
              <w:t>providers have one (1) NPI for multiple legacy MO HealthNet provider</w:t>
            </w:r>
            <w:r>
              <w:rPr>
                <w:spacing w:val="-2"/>
              </w:rPr>
              <w:t xml:space="preserve"> </w:t>
            </w:r>
            <w:r>
              <w:t>numbers.</w:t>
            </w:r>
            <w:r>
              <w:rPr>
                <w:spacing w:val="-4"/>
              </w:rPr>
              <w:t xml:space="preserve"> </w:t>
            </w:r>
            <w:r>
              <w:t>If</w:t>
            </w:r>
            <w:r>
              <w:rPr>
                <w:spacing w:val="-2"/>
              </w:rPr>
              <w:t xml:space="preserve"> </w:t>
            </w:r>
            <w:r>
              <w:t>the</w:t>
            </w:r>
            <w:r>
              <w:rPr>
                <w:spacing w:val="-2"/>
              </w:rPr>
              <w:t xml:space="preserve"> </w:t>
            </w:r>
            <w:r>
              <w:t>provider</w:t>
            </w:r>
            <w:r>
              <w:rPr>
                <w:spacing w:val="-2"/>
              </w:rPr>
              <w:t xml:space="preserve"> </w:t>
            </w:r>
            <w:r>
              <w:t>is</w:t>
            </w:r>
            <w:r>
              <w:rPr>
                <w:spacing w:val="-3"/>
              </w:rPr>
              <w:t xml:space="preserve"> </w:t>
            </w:r>
            <w:r>
              <w:t>required</w:t>
            </w:r>
            <w:r>
              <w:rPr>
                <w:spacing w:val="-4"/>
              </w:rPr>
              <w:t xml:space="preserve"> </w:t>
            </w:r>
            <w:r>
              <w:t>to</w:t>
            </w:r>
            <w:r>
              <w:rPr>
                <w:spacing w:val="-4"/>
              </w:rPr>
              <w:t xml:space="preserve"> </w:t>
            </w:r>
            <w:r>
              <w:t>report</w:t>
            </w:r>
            <w:r>
              <w:rPr>
                <w:spacing w:val="-4"/>
              </w:rPr>
              <w:t xml:space="preserve"> </w:t>
            </w:r>
            <w:r>
              <w:t>a Provider Taxonomy Code to MO HealthNet, enter the Provider Taxonomy qualifier ZZ and corresponding 10- digit Provider Taxonomy code for NPI number reported in</w:t>
            </w:r>
            <w:r>
              <w:rPr>
                <w:spacing w:val="39"/>
              </w:rPr>
              <w:t xml:space="preserve"> </w:t>
            </w:r>
            <w:r>
              <w:t>Field</w:t>
            </w:r>
            <w:r>
              <w:rPr>
                <w:spacing w:val="38"/>
              </w:rPr>
              <w:t xml:space="preserve"> </w:t>
            </w:r>
            <w:r>
              <w:t>32a.</w:t>
            </w:r>
            <w:r>
              <w:rPr>
                <w:spacing w:val="37"/>
              </w:rPr>
              <w:t xml:space="preserve"> </w:t>
            </w:r>
            <w:r>
              <w:t>Do</w:t>
            </w:r>
            <w:r>
              <w:rPr>
                <w:spacing w:val="38"/>
              </w:rPr>
              <w:t xml:space="preserve"> </w:t>
            </w:r>
            <w:r>
              <w:t>not</w:t>
            </w:r>
            <w:r>
              <w:rPr>
                <w:spacing w:val="37"/>
              </w:rPr>
              <w:t xml:space="preserve"> </w:t>
            </w:r>
            <w:r>
              <w:t>enter</w:t>
            </w:r>
            <w:r>
              <w:rPr>
                <w:spacing w:val="40"/>
              </w:rPr>
              <w:t xml:space="preserve"> </w:t>
            </w:r>
            <w:r>
              <w:t>a</w:t>
            </w:r>
            <w:r>
              <w:rPr>
                <w:spacing w:val="37"/>
              </w:rPr>
              <w:t xml:space="preserve"> </w:t>
            </w:r>
            <w:r>
              <w:t>space,</w:t>
            </w:r>
            <w:r>
              <w:rPr>
                <w:spacing w:val="38"/>
              </w:rPr>
              <w:t xml:space="preserve"> </w:t>
            </w:r>
            <w:r>
              <w:t>hyphen,</w:t>
            </w:r>
            <w:r>
              <w:rPr>
                <w:spacing w:val="38"/>
              </w:rPr>
              <w:t xml:space="preserve"> </w:t>
            </w:r>
            <w:r>
              <w:t>or</w:t>
            </w:r>
            <w:r>
              <w:rPr>
                <w:spacing w:val="40"/>
              </w:rPr>
              <w:t xml:space="preserve"> </w:t>
            </w:r>
            <w:r>
              <w:rPr>
                <w:spacing w:val="-2"/>
              </w:rPr>
              <w:t>other</w:t>
            </w:r>
            <w:r w:rsidR="000B14D1">
              <w:rPr>
                <w:spacing w:val="-2"/>
              </w:rPr>
              <w:t xml:space="preserve"> </w:t>
            </w:r>
            <w:r>
              <w:t>separator</w:t>
            </w:r>
            <w:r>
              <w:rPr>
                <w:spacing w:val="-2"/>
              </w:rPr>
              <w:t xml:space="preserve"> </w:t>
            </w:r>
            <w:r>
              <w:t>between</w:t>
            </w:r>
            <w:r>
              <w:rPr>
                <w:spacing w:val="-2"/>
              </w:rPr>
              <w:t xml:space="preserve"> </w:t>
            </w:r>
            <w:r>
              <w:t>the</w:t>
            </w:r>
            <w:r>
              <w:rPr>
                <w:spacing w:val="-4"/>
              </w:rPr>
              <w:t xml:space="preserve"> </w:t>
            </w:r>
            <w:r>
              <w:t>qualifier</w:t>
            </w:r>
            <w:r>
              <w:rPr>
                <w:spacing w:val="-2"/>
              </w:rPr>
              <w:t xml:space="preserve"> </w:t>
            </w:r>
            <w:r>
              <w:t>and</w:t>
            </w:r>
            <w:r>
              <w:rPr>
                <w:spacing w:val="-3"/>
              </w:rPr>
              <w:t xml:space="preserve"> </w:t>
            </w:r>
            <w:r>
              <w:rPr>
                <w:spacing w:val="-4"/>
              </w:rPr>
              <w:t>code.</w:t>
            </w:r>
          </w:p>
        </w:tc>
      </w:tr>
      <w:tr w:rsidR="00162E9D" w14:paraId="31D835AF" w14:textId="77777777" w:rsidTr="000B14D1">
        <w:tc>
          <w:tcPr>
            <w:tcW w:w="1368" w:type="dxa"/>
            <w:shd w:val="clear" w:color="auto" w:fill="F8CBAD"/>
            <w:vAlign w:val="center"/>
          </w:tcPr>
          <w:p w14:paraId="3001C3D4" w14:textId="7D82F694" w:rsidR="00162E9D" w:rsidRDefault="00162E9D" w:rsidP="00162E9D">
            <w:pPr>
              <w:pStyle w:val="TableParagraph"/>
              <w:spacing w:before="84"/>
              <w:jc w:val="center"/>
            </w:pPr>
            <w:r>
              <w:rPr>
                <w:spacing w:val="-5"/>
              </w:rPr>
              <w:t>33*</w:t>
            </w:r>
          </w:p>
        </w:tc>
        <w:tc>
          <w:tcPr>
            <w:tcW w:w="3060" w:type="dxa"/>
            <w:shd w:val="clear" w:color="auto" w:fill="F8CBAD"/>
            <w:vAlign w:val="center"/>
          </w:tcPr>
          <w:p w14:paraId="4EC27960" w14:textId="243A7F62" w:rsidR="00162E9D" w:rsidRDefault="00162E9D" w:rsidP="00162E9D">
            <w:pPr>
              <w:pStyle w:val="TableParagraph"/>
              <w:spacing w:before="84"/>
              <w:jc w:val="left"/>
            </w:pPr>
            <w:r>
              <w:rPr>
                <w:spacing w:val="-2"/>
              </w:rPr>
              <w:t>Provider Name/Number/Address</w:t>
            </w:r>
          </w:p>
        </w:tc>
        <w:tc>
          <w:tcPr>
            <w:tcW w:w="5868" w:type="dxa"/>
            <w:shd w:val="clear" w:color="auto" w:fill="F8CBAD"/>
            <w:vAlign w:val="center"/>
          </w:tcPr>
          <w:p w14:paraId="15B73E28" w14:textId="68F7ECD4" w:rsidR="00162E9D" w:rsidRDefault="00162E9D" w:rsidP="00162E9D">
            <w:pPr>
              <w:pStyle w:val="TableParagraph"/>
              <w:spacing w:before="200" w:line="276" w:lineRule="auto"/>
              <w:ind w:left="110" w:right="103"/>
              <w:jc w:val="left"/>
            </w:pPr>
            <w:r>
              <w:t>Enter</w:t>
            </w:r>
            <w:r>
              <w:rPr>
                <w:spacing w:val="-5"/>
              </w:rPr>
              <w:t xml:space="preserve"> </w:t>
            </w:r>
            <w:r>
              <w:t>the</w:t>
            </w:r>
            <w:r>
              <w:rPr>
                <w:spacing w:val="-2"/>
              </w:rPr>
              <w:t xml:space="preserve"> </w:t>
            </w:r>
            <w:r>
              <w:t>provider’s</w:t>
            </w:r>
            <w:r>
              <w:rPr>
                <w:spacing w:val="-3"/>
              </w:rPr>
              <w:t xml:space="preserve"> </w:t>
            </w:r>
            <w:r>
              <w:t>name,</w:t>
            </w:r>
            <w:r>
              <w:rPr>
                <w:spacing w:val="-4"/>
              </w:rPr>
              <w:t xml:space="preserve"> </w:t>
            </w:r>
            <w:r>
              <w:t>phone</w:t>
            </w:r>
            <w:r>
              <w:rPr>
                <w:spacing w:val="-2"/>
              </w:rPr>
              <w:t xml:space="preserve"> </w:t>
            </w:r>
            <w:r>
              <w:t>number,</w:t>
            </w:r>
            <w:r>
              <w:rPr>
                <w:spacing w:val="-6"/>
              </w:rPr>
              <w:t xml:space="preserve"> </w:t>
            </w:r>
            <w:r>
              <w:t>and</w:t>
            </w:r>
            <w:r>
              <w:rPr>
                <w:spacing w:val="-5"/>
              </w:rPr>
              <w:t xml:space="preserve"> </w:t>
            </w:r>
            <w:r>
              <w:rPr>
                <w:spacing w:val="-2"/>
              </w:rPr>
              <w:t>address</w:t>
            </w:r>
          </w:p>
        </w:tc>
      </w:tr>
      <w:tr w:rsidR="00162E9D" w14:paraId="660F72F4" w14:textId="77777777" w:rsidTr="00162E9D">
        <w:tc>
          <w:tcPr>
            <w:tcW w:w="1368" w:type="dxa"/>
            <w:shd w:val="clear" w:color="auto" w:fill="FCE4D6"/>
            <w:vAlign w:val="center"/>
          </w:tcPr>
          <w:p w14:paraId="3428C1E5" w14:textId="0A457F6C" w:rsidR="00162E9D" w:rsidRDefault="00162E9D" w:rsidP="00162E9D">
            <w:pPr>
              <w:pStyle w:val="TableParagraph"/>
              <w:spacing w:before="84"/>
              <w:jc w:val="center"/>
            </w:pPr>
            <w:r>
              <w:rPr>
                <w:spacing w:val="-2"/>
              </w:rPr>
              <w:t>33a**</w:t>
            </w:r>
          </w:p>
        </w:tc>
        <w:tc>
          <w:tcPr>
            <w:tcW w:w="3060" w:type="dxa"/>
            <w:shd w:val="clear" w:color="auto" w:fill="FCE4D6"/>
            <w:vAlign w:val="center"/>
          </w:tcPr>
          <w:p w14:paraId="1AA32CC2" w14:textId="2736161F" w:rsidR="00162E9D" w:rsidRDefault="00162E9D" w:rsidP="00162E9D">
            <w:pPr>
              <w:pStyle w:val="TableParagraph"/>
              <w:spacing w:before="84"/>
              <w:jc w:val="left"/>
            </w:pPr>
            <w:r>
              <w:rPr>
                <w:spacing w:val="-4"/>
              </w:rPr>
              <w:t>NPI#</w:t>
            </w:r>
          </w:p>
        </w:tc>
        <w:tc>
          <w:tcPr>
            <w:tcW w:w="5868" w:type="dxa"/>
            <w:shd w:val="clear" w:color="auto" w:fill="FCE4D6"/>
            <w:vAlign w:val="center"/>
          </w:tcPr>
          <w:p w14:paraId="00F8DBA8" w14:textId="60FB6C77" w:rsidR="00162E9D" w:rsidRDefault="00162E9D" w:rsidP="00162E9D">
            <w:pPr>
              <w:pStyle w:val="TableParagraph"/>
              <w:spacing w:before="200" w:line="276" w:lineRule="auto"/>
              <w:ind w:left="110" w:right="103"/>
              <w:jc w:val="left"/>
            </w:pPr>
            <w:r>
              <w:t>Enter</w:t>
            </w:r>
            <w:r>
              <w:rPr>
                <w:spacing w:val="-4"/>
              </w:rPr>
              <w:t xml:space="preserve"> </w:t>
            </w:r>
            <w:r>
              <w:t>the</w:t>
            </w:r>
            <w:r>
              <w:rPr>
                <w:spacing w:val="-2"/>
              </w:rPr>
              <w:t xml:space="preserve"> </w:t>
            </w:r>
            <w:r>
              <w:t>NPI</w:t>
            </w:r>
            <w:r>
              <w:rPr>
                <w:spacing w:val="-4"/>
              </w:rPr>
              <w:t xml:space="preserve"> </w:t>
            </w:r>
            <w:r>
              <w:t>number</w:t>
            </w:r>
            <w:r>
              <w:rPr>
                <w:spacing w:val="-2"/>
              </w:rPr>
              <w:t xml:space="preserve"> </w:t>
            </w:r>
            <w:r>
              <w:t>of</w:t>
            </w:r>
            <w:r>
              <w:rPr>
                <w:spacing w:val="-1"/>
              </w:rPr>
              <w:t xml:space="preserve"> </w:t>
            </w:r>
            <w:r>
              <w:t>the</w:t>
            </w:r>
            <w:r>
              <w:rPr>
                <w:spacing w:val="-2"/>
              </w:rPr>
              <w:t xml:space="preserve"> </w:t>
            </w:r>
            <w:r>
              <w:t>billing</w:t>
            </w:r>
            <w:r>
              <w:rPr>
                <w:spacing w:val="-3"/>
              </w:rPr>
              <w:t xml:space="preserve"> </w:t>
            </w:r>
            <w:r>
              <w:t>provider</w:t>
            </w:r>
            <w:r>
              <w:rPr>
                <w:spacing w:val="-2"/>
              </w:rPr>
              <w:t xml:space="preserve"> </w:t>
            </w:r>
            <w:r>
              <w:t>in</w:t>
            </w:r>
            <w:r>
              <w:rPr>
                <w:spacing w:val="-4"/>
              </w:rPr>
              <w:t xml:space="preserve"> </w:t>
            </w:r>
            <w:r>
              <w:t>Field</w:t>
            </w:r>
            <w:r>
              <w:rPr>
                <w:spacing w:val="-3"/>
              </w:rPr>
              <w:t xml:space="preserve"> </w:t>
            </w:r>
            <w:r>
              <w:rPr>
                <w:spacing w:val="-5"/>
              </w:rPr>
              <w:t>33</w:t>
            </w:r>
          </w:p>
        </w:tc>
      </w:tr>
      <w:tr w:rsidR="00162E9D" w14:paraId="63B45351" w14:textId="77777777" w:rsidTr="000B14D1">
        <w:tc>
          <w:tcPr>
            <w:tcW w:w="1368" w:type="dxa"/>
            <w:shd w:val="clear" w:color="auto" w:fill="F8CBAD"/>
            <w:vAlign w:val="center"/>
          </w:tcPr>
          <w:p w14:paraId="7695BCAD" w14:textId="2D137018" w:rsidR="00162E9D" w:rsidRDefault="00162E9D" w:rsidP="00162E9D">
            <w:pPr>
              <w:pStyle w:val="TableParagraph"/>
              <w:spacing w:before="84"/>
              <w:jc w:val="center"/>
            </w:pPr>
            <w:r>
              <w:rPr>
                <w:spacing w:val="-2"/>
              </w:rPr>
              <w:t>33b**</w:t>
            </w:r>
          </w:p>
        </w:tc>
        <w:tc>
          <w:tcPr>
            <w:tcW w:w="3060" w:type="dxa"/>
            <w:shd w:val="clear" w:color="auto" w:fill="F8CBAD"/>
            <w:vAlign w:val="center"/>
          </w:tcPr>
          <w:p w14:paraId="69742C76" w14:textId="748ABD7E" w:rsidR="00162E9D" w:rsidRDefault="00162E9D" w:rsidP="00162E9D">
            <w:pPr>
              <w:pStyle w:val="TableParagraph"/>
              <w:spacing w:before="84"/>
              <w:jc w:val="left"/>
            </w:pPr>
            <w:r>
              <w:t>Other</w:t>
            </w:r>
            <w:r>
              <w:rPr>
                <w:spacing w:val="-3"/>
              </w:rPr>
              <w:t xml:space="preserve"> </w:t>
            </w:r>
            <w:r>
              <w:rPr>
                <w:spacing w:val="-5"/>
              </w:rPr>
              <w:t>ID#</w:t>
            </w:r>
          </w:p>
        </w:tc>
        <w:tc>
          <w:tcPr>
            <w:tcW w:w="5868" w:type="dxa"/>
            <w:shd w:val="clear" w:color="auto" w:fill="F8CBAD"/>
            <w:vAlign w:val="center"/>
          </w:tcPr>
          <w:p w14:paraId="28DA8F33" w14:textId="7F63B084" w:rsidR="00162E9D" w:rsidRDefault="00162E9D" w:rsidP="00162E9D">
            <w:pPr>
              <w:pStyle w:val="TableParagraph"/>
              <w:spacing w:before="200" w:line="276" w:lineRule="auto"/>
              <w:ind w:left="110" w:right="103"/>
              <w:jc w:val="left"/>
            </w:pPr>
            <w:r>
              <w:t>If</w:t>
            </w:r>
            <w:r>
              <w:rPr>
                <w:spacing w:val="-13"/>
              </w:rPr>
              <w:t xml:space="preserve"> </w:t>
            </w:r>
            <w:r>
              <w:t>the</w:t>
            </w:r>
            <w:r>
              <w:rPr>
                <w:spacing w:val="-15"/>
              </w:rPr>
              <w:t xml:space="preserve"> </w:t>
            </w:r>
            <w:r>
              <w:t>provider</w:t>
            </w:r>
            <w:r>
              <w:rPr>
                <w:spacing w:val="-15"/>
              </w:rPr>
              <w:t xml:space="preserve"> </w:t>
            </w:r>
            <w:r>
              <w:t>is</w:t>
            </w:r>
            <w:r>
              <w:rPr>
                <w:spacing w:val="-16"/>
              </w:rPr>
              <w:t xml:space="preserve"> </w:t>
            </w:r>
            <w:r>
              <w:t>required</w:t>
            </w:r>
            <w:r>
              <w:rPr>
                <w:spacing w:val="-14"/>
              </w:rPr>
              <w:t xml:space="preserve"> </w:t>
            </w:r>
            <w:r>
              <w:t>to</w:t>
            </w:r>
            <w:r>
              <w:rPr>
                <w:spacing w:val="-14"/>
              </w:rPr>
              <w:t xml:space="preserve"> </w:t>
            </w:r>
            <w:r>
              <w:t>report</w:t>
            </w:r>
            <w:r>
              <w:rPr>
                <w:spacing w:val="-17"/>
              </w:rPr>
              <w:t xml:space="preserve"> </w:t>
            </w:r>
            <w:r>
              <w:t>a</w:t>
            </w:r>
            <w:r>
              <w:rPr>
                <w:spacing w:val="-15"/>
              </w:rPr>
              <w:t xml:space="preserve"> </w:t>
            </w:r>
            <w:r>
              <w:t>Provider</w:t>
            </w:r>
            <w:r>
              <w:rPr>
                <w:spacing w:val="-13"/>
              </w:rPr>
              <w:t xml:space="preserve"> </w:t>
            </w:r>
            <w:r>
              <w:t>Taxonomy Code to MO HealthNet, enter Provider Taxonomy qualifier</w:t>
            </w:r>
            <w:r>
              <w:rPr>
                <w:spacing w:val="46"/>
              </w:rPr>
              <w:t xml:space="preserve"> </w:t>
            </w:r>
            <w:r>
              <w:t>ZZ</w:t>
            </w:r>
            <w:r>
              <w:rPr>
                <w:spacing w:val="47"/>
              </w:rPr>
              <w:t xml:space="preserve"> </w:t>
            </w:r>
            <w:r>
              <w:t>and</w:t>
            </w:r>
            <w:r>
              <w:rPr>
                <w:spacing w:val="47"/>
              </w:rPr>
              <w:t xml:space="preserve"> </w:t>
            </w:r>
            <w:r>
              <w:t>corresponding</w:t>
            </w:r>
            <w:r>
              <w:rPr>
                <w:spacing w:val="47"/>
              </w:rPr>
              <w:t xml:space="preserve"> </w:t>
            </w:r>
            <w:r>
              <w:t>10-digit</w:t>
            </w:r>
            <w:r>
              <w:rPr>
                <w:spacing w:val="46"/>
              </w:rPr>
              <w:t xml:space="preserve"> </w:t>
            </w:r>
            <w:r>
              <w:rPr>
                <w:spacing w:val="-2"/>
              </w:rPr>
              <w:t xml:space="preserve">Provider </w:t>
            </w:r>
            <w:r>
              <w:t>Taxonomy Code for the NPI number reported in Field 33a. Do not enter a space, hyphen or other separator between the qualifier and code.</w:t>
            </w:r>
          </w:p>
        </w:tc>
      </w:tr>
    </w:tbl>
    <w:p w14:paraId="79850AD6" w14:textId="77777777" w:rsidR="00247944" w:rsidRDefault="00616E21" w:rsidP="000B14D1">
      <w:r>
        <w:t>*</w:t>
      </w:r>
      <w:r>
        <w:rPr>
          <w:spacing w:val="-4"/>
        </w:rPr>
        <w:t xml:space="preserve"> </w:t>
      </w:r>
      <w:r>
        <w:t>These</w:t>
      </w:r>
      <w:r>
        <w:rPr>
          <w:spacing w:val="-1"/>
        </w:rPr>
        <w:t xml:space="preserve"> </w:t>
      </w:r>
      <w:r>
        <w:t>fields</w:t>
      </w:r>
      <w:r>
        <w:rPr>
          <w:spacing w:val="-3"/>
        </w:rPr>
        <w:t xml:space="preserve"> </w:t>
      </w:r>
      <w:r>
        <w:t>are</w:t>
      </w:r>
      <w:r>
        <w:rPr>
          <w:spacing w:val="-4"/>
        </w:rPr>
        <w:t xml:space="preserve"> </w:t>
      </w:r>
      <w:r>
        <w:t>mandatory</w:t>
      </w:r>
      <w:r>
        <w:rPr>
          <w:spacing w:val="-2"/>
        </w:rPr>
        <w:t xml:space="preserve"> </w:t>
      </w:r>
      <w:r>
        <w:t>on</w:t>
      </w:r>
      <w:r>
        <w:rPr>
          <w:spacing w:val="-1"/>
        </w:rPr>
        <w:t xml:space="preserve"> </w:t>
      </w:r>
      <w:r>
        <w:t>all</w:t>
      </w:r>
      <w:r>
        <w:rPr>
          <w:spacing w:val="-3"/>
        </w:rPr>
        <w:t xml:space="preserve"> </w:t>
      </w:r>
      <w:r>
        <w:t>CMS-1500</w:t>
      </w:r>
      <w:r>
        <w:rPr>
          <w:spacing w:val="-3"/>
        </w:rPr>
        <w:t xml:space="preserve"> </w:t>
      </w:r>
      <w:r>
        <w:t>claim</w:t>
      </w:r>
      <w:r>
        <w:rPr>
          <w:spacing w:val="-1"/>
        </w:rPr>
        <w:t xml:space="preserve"> </w:t>
      </w:r>
      <w:r>
        <w:rPr>
          <w:spacing w:val="-2"/>
        </w:rPr>
        <w:t>forms.</w:t>
      </w:r>
    </w:p>
    <w:p w14:paraId="7FFDB703" w14:textId="77777777" w:rsidR="00247944" w:rsidRDefault="00616E21" w:rsidP="000B14D1">
      <w:r>
        <w:t>**</w:t>
      </w:r>
      <w:r>
        <w:rPr>
          <w:spacing w:val="-6"/>
        </w:rPr>
        <w:t xml:space="preserve"> </w:t>
      </w:r>
      <w:r>
        <w:t>These</w:t>
      </w:r>
      <w:r>
        <w:rPr>
          <w:spacing w:val="-4"/>
        </w:rPr>
        <w:t xml:space="preserve"> </w:t>
      </w:r>
      <w:r>
        <w:t>fields</w:t>
      </w:r>
      <w:r>
        <w:rPr>
          <w:spacing w:val="-2"/>
        </w:rPr>
        <w:t xml:space="preserve"> </w:t>
      </w:r>
      <w:r>
        <w:t>are</w:t>
      </w:r>
      <w:r>
        <w:rPr>
          <w:spacing w:val="-2"/>
        </w:rPr>
        <w:t xml:space="preserve"> </w:t>
      </w:r>
      <w:r>
        <w:t>mandatory</w:t>
      </w:r>
      <w:r>
        <w:rPr>
          <w:spacing w:val="-2"/>
        </w:rPr>
        <w:t xml:space="preserve"> </w:t>
      </w:r>
      <w:r>
        <w:t>only</w:t>
      </w:r>
      <w:r>
        <w:rPr>
          <w:spacing w:val="-2"/>
        </w:rPr>
        <w:t xml:space="preserve"> </w:t>
      </w:r>
      <w:r>
        <w:t>in</w:t>
      </w:r>
      <w:r>
        <w:rPr>
          <w:spacing w:val="-2"/>
        </w:rPr>
        <w:t xml:space="preserve"> </w:t>
      </w:r>
      <w:r>
        <w:t>specific</w:t>
      </w:r>
      <w:r>
        <w:rPr>
          <w:spacing w:val="-3"/>
        </w:rPr>
        <w:t xml:space="preserve"> </w:t>
      </w:r>
      <w:r>
        <w:t>situations,</w:t>
      </w:r>
      <w:r>
        <w:rPr>
          <w:spacing w:val="-3"/>
        </w:rPr>
        <w:t xml:space="preserve"> </w:t>
      </w:r>
      <w:r>
        <w:t>as</w:t>
      </w:r>
      <w:r>
        <w:rPr>
          <w:spacing w:val="-2"/>
        </w:rPr>
        <w:t xml:space="preserve"> described.</w:t>
      </w:r>
    </w:p>
    <w:p w14:paraId="4362F749" w14:textId="10838397" w:rsidR="00247944" w:rsidRPr="00C07769" w:rsidRDefault="00616E21" w:rsidP="00187B18">
      <w:pPr>
        <w:pStyle w:val="Heading3"/>
      </w:pPr>
      <w:bookmarkStart w:id="126" w:name="4.5_Resubmission_of_Claims"/>
      <w:bookmarkStart w:id="127" w:name="_bookmark32"/>
      <w:bookmarkStart w:id="128" w:name="_Toc224630301"/>
      <w:bookmarkStart w:id="129" w:name="_Toc224630442"/>
      <w:bookmarkEnd w:id="126"/>
      <w:bookmarkEnd w:id="127"/>
      <w:r w:rsidRPr="00C07769">
        <w:t>4.</w:t>
      </w:r>
      <w:r w:rsidR="00C07769">
        <w:t>4</w:t>
      </w:r>
      <w:r w:rsidR="00187B18">
        <w:t xml:space="preserve"> </w:t>
      </w:r>
      <w:r w:rsidRPr="00C07769">
        <w:t>Resubmission of Claims</w:t>
      </w:r>
      <w:bookmarkEnd w:id="128"/>
      <w:bookmarkEnd w:id="129"/>
    </w:p>
    <w:p w14:paraId="46B57579" w14:textId="77777777" w:rsidR="00247944" w:rsidRDefault="00616E21" w:rsidP="000B14D1">
      <w:r>
        <w:t>Any</w:t>
      </w:r>
      <w:r>
        <w:rPr>
          <w:spacing w:val="-6"/>
        </w:rPr>
        <w:t xml:space="preserve"> </w:t>
      </w:r>
      <w:r>
        <w:t>line</w:t>
      </w:r>
      <w:r>
        <w:rPr>
          <w:spacing w:val="-5"/>
        </w:rPr>
        <w:t xml:space="preserve"> </w:t>
      </w:r>
      <w:r>
        <w:t>item</w:t>
      </w:r>
      <w:r>
        <w:rPr>
          <w:spacing w:val="-5"/>
        </w:rPr>
        <w:t xml:space="preserve"> </w:t>
      </w:r>
      <w:r>
        <w:t>on</w:t>
      </w:r>
      <w:r>
        <w:rPr>
          <w:spacing w:val="-5"/>
        </w:rPr>
        <w:t xml:space="preserve"> </w:t>
      </w:r>
      <w:r>
        <w:t>a</w:t>
      </w:r>
      <w:r>
        <w:rPr>
          <w:spacing w:val="-7"/>
        </w:rPr>
        <w:t xml:space="preserve"> </w:t>
      </w:r>
      <w:r>
        <w:t>claim</w:t>
      </w:r>
      <w:r>
        <w:rPr>
          <w:spacing w:val="-5"/>
        </w:rPr>
        <w:t xml:space="preserve"> </w:t>
      </w:r>
      <w:r>
        <w:t>that</w:t>
      </w:r>
      <w:r>
        <w:rPr>
          <w:spacing w:val="-6"/>
        </w:rPr>
        <w:t xml:space="preserve"> </w:t>
      </w:r>
      <w:r>
        <w:t>resulted</w:t>
      </w:r>
      <w:r>
        <w:rPr>
          <w:spacing w:val="-6"/>
        </w:rPr>
        <w:t xml:space="preserve"> </w:t>
      </w:r>
      <w:r>
        <w:t>in</w:t>
      </w:r>
      <w:r>
        <w:rPr>
          <w:spacing w:val="-5"/>
        </w:rPr>
        <w:t xml:space="preserve"> </w:t>
      </w:r>
      <w:r>
        <w:t>a</w:t>
      </w:r>
      <w:r>
        <w:rPr>
          <w:spacing w:val="-7"/>
        </w:rPr>
        <w:t xml:space="preserve"> </w:t>
      </w:r>
      <w:r>
        <w:t>zero</w:t>
      </w:r>
      <w:r>
        <w:rPr>
          <w:spacing w:val="-8"/>
        </w:rPr>
        <w:t xml:space="preserve"> </w:t>
      </w:r>
      <w:r>
        <w:t>(0)</w:t>
      </w:r>
      <w:r>
        <w:rPr>
          <w:spacing w:val="-5"/>
        </w:rPr>
        <w:t xml:space="preserve"> </w:t>
      </w:r>
      <w:r>
        <w:t>payment</w:t>
      </w:r>
      <w:r>
        <w:rPr>
          <w:spacing w:val="-6"/>
        </w:rPr>
        <w:t xml:space="preserve"> </w:t>
      </w:r>
      <w:r>
        <w:t>can</w:t>
      </w:r>
      <w:r>
        <w:rPr>
          <w:spacing w:val="-5"/>
        </w:rPr>
        <w:t xml:space="preserve"> </w:t>
      </w:r>
      <w:r>
        <w:t>be</w:t>
      </w:r>
      <w:r>
        <w:rPr>
          <w:spacing w:val="-7"/>
        </w:rPr>
        <w:t xml:space="preserve"> </w:t>
      </w:r>
      <w:r>
        <w:t>resubmitted</w:t>
      </w:r>
      <w:r>
        <w:rPr>
          <w:spacing w:val="-6"/>
        </w:rPr>
        <w:t xml:space="preserve"> </w:t>
      </w:r>
      <w:r>
        <w:t>if</w:t>
      </w:r>
      <w:r>
        <w:rPr>
          <w:spacing w:val="-5"/>
        </w:rPr>
        <w:t xml:space="preserve"> </w:t>
      </w:r>
      <w:r>
        <w:t>it</w:t>
      </w:r>
      <w:r>
        <w:rPr>
          <w:spacing w:val="-6"/>
        </w:rPr>
        <w:t xml:space="preserve"> </w:t>
      </w:r>
      <w:r>
        <w:t>was</w:t>
      </w:r>
      <w:r>
        <w:rPr>
          <w:spacing w:val="-6"/>
        </w:rPr>
        <w:t xml:space="preserve"> </w:t>
      </w:r>
      <w:r>
        <w:t>denied</w:t>
      </w:r>
      <w:r>
        <w:rPr>
          <w:spacing w:val="-9"/>
        </w:rPr>
        <w:t xml:space="preserve"> </w:t>
      </w:r>
      <w:r>
        <w:t>due to</w:t>
      </w:r>
      <w:r>
        <w:rPr>
          <w:spacing w:val="-18"/>
        </w:rPr>
        <w:t xml:space="preserve"> </w:t>
      </w:r>
      <w:r>
        <w:t>a</w:t>
      </w:r>
      <w:r>
        <w:rPr>
          <w:spacing w:val="8"/>
        </w:rPr>
        <w:t xml:space="preserve"> </w:t>
      </w:r>
      <w:r>
        <w:t>correctable</w:t>
      </w:r>
      <w:r>
        <w:rPr>
          <w:spacing w:val="-18"/>
        </w:rPr>
        <w:t xml:space="preserve"> </w:t>
      </w:r>
      <w:r>
        <w:t>error.</w:t>
      </w:r>
      <w:r>
        <w:rPr>
          <w:spacing w:val="-18"/>
        </w:rPr>
        <w:t xml:space="preserve"> </w:t>
      </w:r>
      <w:r>
        <w:t>The</w:t>
      </w:r>
      <w:r>
        <w:rPr>
          <w:spacing w:val="-18"/>
        </w:rPr>
        <w:t xml:space="preserve"> </w:t>
      </w:r>
      <w:r>
        <w:t>error</w:t>
      </w:r>
      <w:r>
        <w:rPr>
          <w:spacing w:val="-18"/>
        </w:rPr>
        <w:t xml:space="preserve"> </w:t>
      </w:r>
      <w:r>
        <w:t>that</w:t>
      </w:r>
      <w:r>
        <w:rPr>
          <w:spacing w:val="-18"/>
        </w:rPr>
        <w:t xml:space="preserve"> </w:t>
      </w:r>
      <w:r>
        <w:t>caused</w:t>
      </w:r>
      <w:r>
        <w:rPr>
          <w:spacing w:val="-18"/>
        </w:rPr>
        <w:t xml:space="preserve"> </w:t>
      </w:r>
      <w:r>
        <w:t>the</w:t>
      </w:r>
      <w:r>
        <w:rPr>
          <w:spacing w:val="-17"/>
        </w:rPr>
        <w:t xml:space="preserve"> </w:t>
      </w:r>
      <w:r>
        <w:t>claim</w:t>
      </w:r>
      <w:r>
        <w:rPr>
          <w:spacing w:val="-18"/>
        </w:rPr>
        <w:t xml:space="preserve"> </w:t>
      </w:r>
      <w:r>
        <w:t>to</w:t>
      </w:r>
      <w:r>
        <w:rPr>
          <w:spacing w:val="-18"/>
        </w:rPr>
        <w:t xml:space="preserve"> </w:t>
      </w:r>
      <w:r>
        <w:t>deny</w:t>
      </w:r>
      <w:r>
        <w:rPr>
          <w:spacing w:val="-18"/>
        </w:rPr>
        <w:t xml:space="preserve"> </w:t>
      </w:r>
      <w:r>
        <w:t>must</w:t>
      </w:r>
      <w:r>
        <w:rPr>
          <w:spacing w:val="-18"/>
        </w:rPr>
        <w:t xml:space="preserve"> </w:t>
      </w:r>
      <w:r>
        <w:t>be</w:t>
      </w:r>
      <w:r>
        <w:rPr>
          <w:spacing w:val="-18"/>
        </w:rPr>
        <w:t xml:space="preserve"> </w:t>
      </w:r>
      <w:r>
        <w:t>corrected</w:t>
      </w:r>
      <w:r>
        <w:rPr>
          <w:spacing w:val="-18"/>
        </w:rPr>
        <w:t xml:space="preserve"> </w:t>
      </w:r>
      <w:r>
        <w:t>before</w:t>
      </w:r>
      <w:r>
        <w:rPr>
          <w:spacing w:val="-18"/>
        </w:rPr>
        <w:t xml:space="preserve"> </w:t>
      </w:r>
      <w:r>
        <w:t xml:space="preserve">resubmitting the claim. The provider may resubmit in </w:t>
      </w:r>
      <w:hyperlink r:id="rId75">
        <w:r w:rsidRPr="000B14D1">
          <w:rPr>
            <w:rStyle w:val="Hyperlink"/>
          </w:rPr>
          <w:t>eMOMED</w:t>
        </w:r>
      </w:hyperlink>
      <w:r>
        <w:rPr>
          <w:b/>
          <w:color w:val="153D63"/>
        </w:rPr>
        <w:t xml:space="preserve"> </w:t>
      </w:r>
      <w:r>
        <w:t xml:space="preserve">or on a CMS-1500 claim form. If a line item on a claim is paid but the payment was incorrect, do not resubmit that line item. For instance, if the claim showed 10 units of service but should have shown 16 units of service, that claim cannot be resubmitted. It will deny as a duplicate. </w:t>
      </w:r>
      <w:proofErr w:type="gramStart"/>
      <w:r>
        <w:t>In order to</w:t>
      </w:r>
      <w:proofErr w:type="gramEnd"/>
      <w:r>
        <w:t xml:space="preserve"> correct that payment, the provider must</w:t>
      </w:r>
      <w:r>
        <w:rPr>
          <w:spacing w:val="-1"/>
        </w:rPr>
        <w:t xml:space="preserve"> </w:t>
      </w:r>
      <w:r>
        <w:t xml:space="preserve">adjust their claim. The </w:t>
      </w:r>
      <w:hyperlink r:id="rId76">
        <w:r w:rsidRPr="000B14D1">
          <w:rPr>
            <w:rStyle w:val="Hyperlink"/>
          </w:rPr>
          <w:t>General Sections Manual</w:t>
        </w:r>
      </w:hyperlink>
      <w:r>
        <w:rPr>
          <w:b/>
          <w:color w:val="153D63"/>
        </w:rPr>
        <w:t xml:space="preserve"> </w:t>
      </w:r>
      <w:r>
        <w:t>explains the adjustment process.</w:t>
      </w:r>
    </w:p>
    <w:p w14:paraId="3A688783" w14:textId="626183EC" w:rsidR="00247944" w:rsidRPr="00C07769" w:rsidRDefault="00C07769" w:rsidP="00187B18">
      <w:pPr>
        <w:pStyle w:val="Heading3"/>
      </w:pPr>
      <w:bookmarkStart w:id="130" w:name="4.5_Place_of_Service_Codes"/>
      <w:bookmarkStart w:id="131" w:name="_bookmark33"/>
      <w:bookmarkStart w:id="132" w:name="_Toc224630302"/>
      <w:bookmarkStart w:id="133" w:name="_Toc224630443"/>
      <w:bookmarkEnd w:id="130"/>
      <w:bookmarkEnd w:id="131"/>
      <w:r>
        <w:t xml:space="preserve">4.5 </w:t>
      </w:r>
      <w:r w:rsidR="00616E21" w:rsidRPr="00C07769">
        <w:t>Place of Service Codes</w:t>
      </w:r>
      <w:bookmarkEnd w:id="132"/>
      <w:bookmarkEnd w:id="133"/>
    </w:p>
    <w:p w14:paraId="57237D49" w14:textId="77777777" w:rsidR="00247944" w:rsidRDefault="00616E21" w:rsidP="000B14D1">
      <w:r>
        <w:t>Services</w:t>
      </w:r>
      <w:r>
        <w:rPr>
          <w:spacing w:val="-13"/>
        </w:rPr>
        <w:t xml:space="preserve"> </w:t>
      </w:r>
      <w:r>
        <w:t>may</w:t>
      </w:r>
      <w:r>
        <w:rPr>
          <w:spacing w:val="-15"/>
        </w:rPr>
        <w:t xml:space="preserve"> </w:t>
      </w:r>
      <w:r>
        <w:t>be</w:t>
      </w:r>
      <w:r>
        <w:rPr>
          <w:spacing w:val="-14"/>
        </w:rPr>
        <w:t xml:space="preserve"> </w:t>
      </w:r>
      <w:r>
        <w:t>rendered</w:t>
      </w:r>
      <w:r>
        <w:rPr>
          <w:spacing w:val="-13"/>
        </w:rPr>
        <w:t xml:space="preserve"> </w:t>
      </w:r>
      <w:r>
        <w:t>in</w:t>
      </w:r>
      <w:r>
        <w:rPr>
          <w:spacing w:val="-12"/>
        </w:rPr>
        <w:t xml:space="preserve"> </w:t>
      </w:r>
      <w:r>
        <w:t>the</w:t>
      </w:r>
      <w:r>
        <w:rPr>
          <w:spacing w:val="-14"/>
        </w:rPr>
        <w:t xml:space="preserve"> </w:t>
      </w:r>
      <w:r>
        <w:t>following</w:t>
      </w:r>
      <w:r>
        <w:rPr>
          <w:spacing w:val="-15"/>
        </w:rPr>
        <w:t xml:space="preserve"> </w:t>
      </w:r>
      <w:r>
        <w:t>locations,</w:t>
      </w:r>
      <w:r>
        <w:rPr>
          <w:spacing w:val="-13"/>
        </w:rPr>
        <w:t xml:space="preserve"> </w:t>
      </w:r>
      <w:r>
        <w:t>and</w:t>
      </w:r>
      <w:r>
        <w:rPr>
          <w:spacing w:val="-15"/>
        </w:rPr>
        <w:t xml:space="preserve"> </w:t>
      </w:r>
      <w:r>
        <w:t>the</w:t>
      </w:r>
      <w:r>
        <w:rPr>
          <w:spacing w:val="-12"/>
        </w:rPr>
        <w:t xml:space="preserve"> </w:t>
      </w:r>
      <w:r>
        <w:t>appropriate</w:t>
      </w:r>
      <w:r>
        <w:rPr>
          <w:spacing w:val="-12"/>
        </w:rPr>
        <w:t xml:space="preserve"> </w:t>
      </w:r>
      <w:r>
        <w:t>place</w:t>
      </w:r>
      <w:r>
        <w:rPr>
          <w:spacing w:val="-12"/>
        </w:rPr>
        <w:t xml:space="preserve"> </w:t>
      </w:r>
      <w:r>
        <w:t>of</w:t>
      </w:r>
      <w:r>
        <w:rPr>
          <w:spacing w:val="-12"/>
        </w:rPr>
        <w:t xml:space="preserve"> </w:t>
      </w:r>
      <w:r>
        <w:t>service</w:t>
      </w:r>
      <w:r>
        <w:rPr>
          <w:spacing w:val="-15"/>
        </w:rPr>
        <w:t xml:space="preserve"> </w:t>
      </w:r>
      <w:r>
        <w:t>(POS)</w:t>
      </w:r>
      <w:r>
        <w:rPr>
          <w:spacing w:val="-15"/>
        </w:rPr>
        <w:t xml:space="preserve"> </w:t>
      </w:r>
      <w:r>
        <w:t>code must be entered when submitting a claim:</w:t>
      </w:r>
    </w:p>
    <w:tbl>
      <w:tblPr>
        <w:tblW w:w="0" w:type="auto"/>
        <w:tblCellSpacing w:w="4" w:type="dxa"/>
        <w:tblInd w:w="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121"/>
        <w:gridCol w:w="2475"/>
        <w:gridCol w:w="6487"/>
      </w:tblGrid>
      <w:tr w:rsidR="00247944" w14:paraId="6C004E41" w14:textId="77777777" w:rsidTr="000B14D1">
        <w:trPr>
          <w:trHeight w:val="798"/>
          <w:tblCellSpacing w:w="4" w:type="dxa"/>
        </w:trPr>
        <w:tc>
          <w:tcPr>
            <w:tcW w:w="1109" w:type="dxa"/>
            <w:shd w:val="clear" w:color="auto" w:fill="04427D"/>
          </w:tcPr>
          <w:p w14:paraId="078A4B6A" w14:textId="77777777" w:rsidR="00247944" w:rsidRDefault="00616E21">
            <w:pPr>
              <w:pStyle w:val="TableParagraph"/>
              <w:spacing w:before="137"/>
              <w:ind w:left="287"/>
              <w:rPr>
                <w:b/>
                <w:sz w:val="26"/>
              </w:rPr>
            </w:pPr>
            <w:r>
              <w:rPr>
                <w:b/>
                <w:color w:val="FFFFFF"/>
                <w:spacing w:val="-5"/>
                <w:sz w:val="26"/>
              </w:rPr>
              <w:t>POS</w:t>
            </w:r>
          </w:p>
          <w:p w14:paraId="5F7BD894" w14:textId="77777777" w:rsidR="00247944" w:rsidRDefault="00616E21">
            <w:pPr>
              <w:pStyle w:val="TableParagraph"/>
              <w:spacing w:before="6"/>
              <w:ind w:left="227"/>
              <w:rPr>
                <w:b/>
                <w:sz w:val="26"/>
              </w:rPr>
            </w:pPr>
            <w:r>
              <w:rPr>
                <w:b/>
                <w:color w:val="FFFFFF"/>
                <w:spacing w:val="-4"/>
                <w:sz w:val="26"/>
              </w:rPr>
              <w:t>Code</w:t>
            </w:r>
          </w:p>
        </w:tc>
        <w:tc>
          <w:tcPr>
            <w:tcW w:w="2467" w:type="dxa"/>
            <w:shd w:val="clear" w:color="auto" w:fill="04427D"/>
          </w:tcPr>
          <w:p w14:paraId="2D309303" w14:textId="77777777" w:rsidR="00247944" w:rsidRDefault="00616E21">
            <w:pPr>
              <w:pStyle w:val="TableParagraph"/>
              <w:spacing w:before="296"/>
              <w:ind w:left="486"/>
              <w:rPr>
                <w:b/>
                <w:sz w:val="26"/>
              </w:rPr>
            </w:pPr>
            <w:r>
              <w:rPr>
                <w:b/>
                <w:color w:val="FFFFFF"/>
                <w:spacing w:val="-2"/>
                <w:sz w:val="26"/>
              </w:rPr>
              <w:t>Description</w:t>
            </w:r>
          </w:p>
        </w:tc>
        <w:tc>
          <w:tcPr>
            <w:tcW w:w="6475" w:type="dxa"/>
            <w:shd w:val="clear" w:color="auto" w:fill="04427D"/>
          </w:tcPr>
          <w:p w14:paraId="3B84AD7C" w14:textId="77777777" w:rsidR="00247944" w:rsidRDefault="00616E21">
            <w:pPr>
              <w:pStyle w:val="TableParagraph"/>
              <w:spacing w:before="296"/>
              <w:ind w:right="8"/>
              <w:jc w:val="center"/>
              <w:rPr>
                <w:b/>
                <w:sz w:val="26"/>
              </w:rPr>
            </w:pPr>
            <w:r>
              <w:rPr>
                <w:b/>
                <w:color w:val="FFFFFF"/>
                <w:spacing w:val="-2"/>
                <w:sz w:val="26"/>
              </w:rPr>
              <w:t>Definition</w:t>
            </w:r>
          </w:p>
        </w:tc>
      </w:tr>
      <w:tr w:rsidR="00247944" w14:paraId="41094047" w14:textId="77777777" w:rsidTr="000B14D1">
        <w:trPr>
          <w:trHeight w:val="479"/>
          <w:tblCellSpacing w:w="4" w:type="dxa"/>
        </w:trPr>
        <w:tc>
          <w:tcPr>
            <w:tcW w:w="1109" w:type="dxa"/>
            <w:shd w:val="clear" w:color="auto" w:fill="FCE9D9"/>
          </w:tcPr>
          <w:p w14:paraId="62C6F624" w14:textId="77777777" w:rsidR="00247944" w:rsidRDefault="00616E21">
            <w:pPr>
              <w:pStyle w:val="TableParagraph"/>
              <w:spacing w:before="172"/>
              <w:ind w:right="3"/>
              <w:jc w:val="center"/>
            </w:pPr>
            <w:r>
              <w:rPr>
                <w:spacing w:val="-5"/>
              </w:rPr>
              <w:t>04</w:t>
            </w:r>
          </w:p>
        </w:tc>
        <w:tc>
          <w:tcPr>
            <w:tcW w:w="2467" w:type="dxa"/>
            <w:shd w:val="clear" w:color="auto" w:fill="FCE9D9"/>
          </w:tcPr>
          <w:p w14:paraId="05DDBDE4" w14:textId="77777777" w:rsidR="00247944" w:rsidRDefault="00616E21">
            <w:pPr>
              <w:pStyle w:val="TableParagraph"/>
              <w:spacing w:before="172"/>
              <w:ind w:left="66"/>
            </w:pPr>
            <w:r>
              <w:t>Homeless</w:t>
            </w:r>
            <w:r>
              <w:rPr>
                <w:spacing w:val="-4"/>
              </w:rPr>
              <w:t xml:space="preserve"> </w:t>
            </w:r>
            <w:r>
              <w:rPr>
                <w:spacing w:val="-2"/>
              </w:rPr>
              <w:t>Shelter</w:t>
            </w:r>
          </w:p>
        </w:tc>
        <w:tc>
          <w:tcPr>
            <w:tcW w:w="6475" w:type="dxa"/>
            <w:shd w:val="clear" w:color="auto" w:fill="FCE9D9"/>
          </w:tcPr>
          <w:p w14:paraId="26CA7C24" w14:textId="77777777" w:rsidR="00247944" w:rsidRDefault="00616E21">
            <w:pPr>
              <w:pStyle w:val="TableParagraph"/>
              <w:spacing w:before="172"/>
              <w:ind w:left="66"/>
            </w:pPr>
            <w:r>
              <w:t>Facility</w:t>
            </w:r>
            <w:r>
              <w:rPr>
                <w:spacing w:val="-4"/>
              </w:rPr>
              <w:t xml:space="preserve"> </w:t>
            </w:r>
            <w:r>
              <w:t>or</w:t>
            </w:r>
            <w:r>
              <w:rPr>
                <w:spacing w:val="-3"/>
              </w:rPr>
              <w:t xml:space="preserve"> </w:t>
            </w:r>
            <w:r>
              <w:t>location</w:t>
            </w:r>
            <w:r>
              <w:rPr>
                <w:spacing w:val="-3"/>
              </w:rPr>
              <w:t xml:space="preserve"> </w:t>
            </w:r>
            <w:r>
              <w:t>that</w:t>
            </w:r>
            <w:r>
              <w:rPr>
                <w:spacing w:val="-7"/>
              </w:rPr>
              <w:t xml:space="preserve"> </w:t>
            </w:r>
            <w:r>
              <w:t>providers</w:t>
            </w:r>
            <w:r>
              <w:rPr>
                <w:spacing w:val="-4"/>
              </w:rPr>
              <w:t xml:space="preserve"> </w:t>
            </w:r>
            <w:r>
              <w:t>temporary</w:t>
            </w:r>
            <w:r>
              <w:rPr>
                <w:spacing w:val="-5"/>
              </w:rPr>
              <w:t xml:space="preserve"> </w:t>
            </w:r>
            <w:r>
              <w:rPr>
                <w:spacing w:val="-2"/>
              </w:rPr>
              <w:t>housing</w:t>
            </w:r>
          </w:p>
        </w:tc>
      </w:tr>
      <w:tr w:rsidR="00247944" w14:paraId="7D2EB342" w14:textId="77777777" w:rsidTr="000B14D1">
        <w:trPr>
          <w:trHeight w:val="801"/>
          <w:tblCellSpacing w:w="4" w:type="dxa"/>
        </w:trPr>
        <w:tc>
          <w:tcPr>
            <w:tcW w:w="1109" w:type="dxa"/>
            <w:shd w:val="clear" w:color="auto" w:fill="F8CAAC"/>
          </w:tcPr>
          <w:p w14:paraId="1AF3BD69" w14:textId="77777777" w:rsidR="00247944" w:rsidRDefault="00247944">
            <w:pPr>
              <w:pStyle w:val="TableParagraph"/>
              <w:spacing w:before="55"/>
            </w:pPr>
          </w:p>
          <w:p w14:paraId="13B621EA" w14:textId="77777777" w:rsidR="00247944" w:rsidRDefault="00616E21">
            <w:pPr>
              <w:pStyle w:val="TableParagraph"/>
              <w:ind w:right="3"/>
              <w:jc w:val="center"/>
            </w:pPr>
            <w:r>
              <w:rPr>
                <w:spacing w:val="-5"/>
              </w:rPr>
              <w:t>12</w:t>
            </w:r>
          </w:p>
        </w:tc>
        <w:tc>
          <w:tcPr>
            <w:tcW w:w="2467" w:type="dxa"/>
            <w:shd w:val="clear" w:color="auto" w:fill="F8CAAC"/>
          </w:tcPr>
          <w:p w14:paraId="4D3FCD66" w14:textId="77777777" w:rsidR="00247944" w:rsidRDefault="00247944">
            <w:pPr>
              <w:pStyle w:val="TableParagraph"/>
              <w:spacing w:before="55"/>
            </w:pPr>
          </w:p>
          <w:p w14:paraId="23B78F28" w14:textId="77777777" w:rsidR="00247944" w:rsidRDefault="00616E21">
            <w:pPr>
              <w:pStyle w:val="TableParagraph"/>
              <w:ind w:left="66"/>
            </w:pPr>
            <w:r>
              <w:rPr>
                <w:spacing w:val="-4"/>
              </w:rPr>
              <w:t>Home</w:t>
            </w:r>
          </w:p>
        </w:tc>
        <w:tc>
          <w:tcPr>
            <w:tcW w:w="6475" w:type="dxa"/>
            <w:shd w:val="clear" w:color="auto" w:fill="F8CAAC"/>
          </w:tcPr>
          <w:p w14:paraId="53FBC7D9" w14:textId="77777777" w:rsidR="00247944" w:rsidRDefault="00616E21">
            <w:pPr>
              <w:pStyle w:val="TableParagraph"/>
              <w:spacing w:before="130"/>
              <w:ind w:left="66"/>
            </w:pPr>
            <w:r>
              <w:t>Location,</w:t>
            </w:r>
            <w:r>
              <w:rPr>
                <w:spacing w:val="-5"/>
              </w:rPr>
              <w:t xml:space="preserve"> </w:t>
            </w:r>
            <w:r>
              <w:t>other</w:t>
            </w:r>
            <w:r>
              <w:rPr>
                <w:spacing w:val="-3"/>
              </w:rPr>
              <w:t xml:space="preserve"> </w:t>
            </w:r>
            <w:r>
              <w:t>than</w:t>
            </w:r>
            <w:r>
              <w:rPr>
                <w:spacing w:val="-3"/>
              </w:rPr>
              <w:t xml:space="preserve"> </w:t>
            </w:r>
            <w:r>
              <w:t>a</w:t>
            </w:r>
            <w:r>
              <w:rPr>
                <w:spacing w:val="-5"/>
              </w:rPr>
              <w:t xml:space="preserve"> </w:t>
            </w:r>
            <w:r>
              <w:t>hospital</w:t>
            </w:r>
            <w:r>
              <w:rPr>
                <w:spacing w:val="-4"/>
              </w:rPr>
              <w:t xml:space="preserve"> </w:t>
            </w:r>
            <w:r>
              <w:t>or</w:t>
            </w:r>
            <w:r>
              <w:rPr>
                <w:spacing w:val="-3"/>
              </w:rPr>
              <w:t xml:space="preserve"> </w:t>
            </w:r>
            <w:r>
              <w:t>other</w:t>
            </w:r>
            <w:r>
              <w:rPr>
                <w:spacing w:val="-6"/>
              </w:rPr>
              <w:t xml:space="preserve"> </w:t>
            </w:r>
            <w:r>
              <w:t>facility,</w:t>
            </w:r>
            <w:r>
              <w:rPr>
                <w:spacing w:val="-7"/>
              </w:rPr>
              <w:t xml:space="preserve"> </w:t>
            </w:r>
            <w:r>
              <w:t>where</w:t>
            </w:r>
            <w:r>
              <w:rPr>
                <w:spacing w:val="-3"/>
              </w:rPr>
              <w:t xml:space="preserve"> </w:t>
            </w:r>
            <w:r>
              <w:t>the patient receives care in a private residence</w:t>
            </w:r>
          </w:p>
        </w:tc>
      </w:tr>
      <w:tr w:rsidR="00247944" w14:paraId="72298B21" w14:textId="77777777" w:rsidTr="000B14D1">
        <w:trPr>
          <w:trHeight w:val="479"/>
          <w:tblCellSpacing w:w="4" w:type="dxa"/>
        </w:trPr>
        <w:tc>
          <w:tcPr>
            <w:tcW w:w="1109" w:type="dxa"/>
            <w:shd w:val="clear" w:color="auto" w:fill="FBE3D5"/>
          </w:tcPr>
          <w:p w14:paraId="039FEC9B" w14:textId="77777777" w:rsidR="00247944" w:rsidRDefault="00616E21">
            <w:pPr>
              <w:pStyle w:val="TableParagraph"/>
              <w:spacing w:before="172"/>
              <w:ind w:right="3"/>
              <w:jc w:val="center"/>
            </w:pPr>
            <w:r>
              <w:rPr>
                <w:spacing w:val="-5"/>
              </w:rPr>
              <w:t>99</w:t>
            </w:r>
          </w:p>
        </w:tc>
        <w:tc>
          <w:tcPr>
            <w:tcW w:w="2467" w:type="dxa"/>
            <w:shd w:val="clear" w:color="auto" w:fill="FBE3D5"/>
          </w:tcPr>
          <w:p w14:paraId="2944B314" w14:textId="77777777" w:rsidR="00247944" w:rsidRDefault="00616E21">
            <w:pPr>
              <w:pStyle w:val="TableParagraph"/>
              <w:spacing w:before="172"/>
              <w:ind w:left="66"/>
            </w:pPr>
            <w:r>
              <w:t>Other</w:t>
            </w:r>
            <w:r>
              <w:rPr>
                <w:spacing w:val="-3"/>
              </w:rPr>
              <w:t xml:space="preserve"> </w:t>
            </w:r>
            <w:r>
              <w:rPr>
                <w:spacing w:val="-5"/>
              </w:rPr>
              <w:t>POS</w:t>
            </w:r>
          </w:p>
        </w:tc>
        <w:tc>
          <w:tcPr>
            <w:tcW w:w="6475" w:type="dxa"/>
            <w:shd w:val="clear" w:color="auto" w:fill="FBE3D5"/>
          </w:tcPr>
          <w:p w14:paraId="4B96C5A8" w14:textId="77777777" w:rsidR="00247944" w:rsidRDefault="00616E21">
            <w:pPr>
              <w:pStyle w:val="TableParagraph"/>
              <w:spacing w:before="172"/>
              <w:ind w:left="66"/>
            </w:pPr>
            <w:r>
              <w:t>Other</w:t>
            </w:r>
            <w:r>
              <w:rPr>
                <w:spacing w:val="-2"/>
              </w:rPr>
              <w:t xml:space="preserve"> </w:t>
            </w:r>
            <w:r>
              <w:t>place</w:t>
            </w:r>
            <w:r>
              <w:rPr>
                <w:spacing w:val="-1"/>
              </w:rPr>
              <w:t xml:space="preserve"> </w:t>
            </w:r>
            <w:r>
              <w:t>of</w:t>
            </w:r>
            <w:r>
              <w:rPr>
                <w:spacing w:val="-4"/>
              </w:rPr>
              <w:t xml:space="preserve"> </w:t>
            </w:r>
            <w:r>
              <w:t>service</w:t>
            </w:r>
            <w:r>
              <w:rPr>
                <w:spacing w:val="-4"/>
              </w:rPr>
              <w:t xml:space="preserve"> </w:t>
            </w:r>
            <w:r>
              <w:t>not</w:t>
            </w:r>
            <w:r>
              <w:rPr>
                <w:spacing w:val="-3"/>
              </w:rPr>
              <w:t xml:space="preserve"> </w:t>
            </w:r>
            <w:r>
              <w:t>identified</w:t>
            </w:r>
            <w:r>
              <w:rPr>
                <w:spacing w:val="-3"/>
              </w:rPr>
              <w:t xml:space="preserve"> </w:t>
            </w:r>
            <w:r>
              <w:rPr>
                <w:spacing w:val="-2"/>
              </w:rPr>
              <w:t>above</w:t>
            </w:r>
          </w:p>
        </w:tc>
      </w:tr>
    </w:tbl>
    <w:p w14:paraId="3ECB6DAB" w14:textId="261724AB" w:rsidR="00247944" w:rsidRPr="00C07769" w:rsidRDefault="00C07769" w:rsidP="00187B18">
      <w:pPr>
        <w:pStyle w:val="Heading3"/>
      </w:pPr>
      <w:bookmarkStart w:id="134" w:name="4.6_Insurance_Coverage_Codes"/>
      <w:bookmarkStart w:id="135" w:name="_bookmark34"/>
      <w:bookmarkStart w:id="136" w:name="_Toc224630303"/>
      <w:bookmarkStart w:id="137" w:name="_Toc224630444"/>
      <w:bookmarkEnd w:id="134"/>
      <w:bookmarkEnd w:id="135"/>
      <w:r>
        <w:t xml:space="preserve">4.6 </w:t>
      </w:r>
      <w:r w:rsidR="00616E21" w:rsidRPr="00C07769">
        <w:t>Insurance Coverage Codes</w:t>
      </w:r>
      <w:bookmarkEnd w:id="136"/>
      <w:bookmarkEnd w:id="137"/>
    </w:p>
    <w:p w14:paraId="1D3B1C8E" w14:textId="77777777" w:rsidR="00247944" w:rsidRDefault="00616E21" w:rsidP="000B14D1">
      <w:r>
        <w:t xml:space="preserve">Type of insurance coverage codes identified on interactive voice response (IVR) or </w:t>
      </w:r>
      <w:hyperlink r:id="rId77">
        <w:r w:rsidRPr="000B14D1">
          <w:rPr>
            <w:rStyle w:val="Hyperlink"/>
          </w:rPr>
          <w:t>eMOMED</w:t>
        </w:r>
      </w:hyperlink>
      <w:r>
        <w:rPr>
          <w:b/>
          <w:color w:val="153D63"/>
        </w:rPr>
        <w:t xml:space="preserve"> </w:t>
      </w:r>
      <w:r>
        <w:t xml:space="preserve">are listed in the </w:t>
      </w:r>
      <w:hyperlink r:id="rId78">
        <w:r w:rsidRPr="000B14D1">
          <w:rPr>
            <w:rStyle w:val="Hyperlink"/>
          </w:rPr>
          <w:t>General Sections Manual</w:t>
        </w:r>
      </w:hyperlink>
      <w:r>
        <w:t>.</w:t>
      </w:r>
    </w:p>
    <w:p w14:paraId="7FC3287B" w14:textId="77777777" w:rsidR="00247944" w:rsidRDefault="00616E21" w:rsidP="000B14D1">
      <w:r>
        <w:t xml:space="preserve">While providers are verifying the patient’s eligibility, they can obtain the </w:t>
      </w:r>
      <w:proofErr w:type="gramStart"/>
      <w:r>
        <w:t>Third Party</w:t>
      </w:r>
      <w:proofErr w:type="gramEnd"/>
      <w:r>
        <w:t xml:space="preserve"> Liability (TPL) information contained on the MO HealthNet participant file. Eligibility and TPL information may be verified in </w:t>
      </w:r>
      <w:hyperlink r:id="rId79">
        <w:r w:rsidRPr="000B14D1">
          <w:rPr>
            <w:rStyle w:val="Hyperlink"/>
          </w:rPr>
          <w:t>eMOMED</w:t>
        </w:r>
      </w:hyperlink>
      <w:r>
        <w:rPr>
          <w:b/>
          <w:color w:val="153D63"/>
        </w:rPr>
        <w:t xml:space="preserve"> </w:t>
      </w:r>
      <w:r>
        <w:t xml:space="preserve">or by calling the Provider Communications IVR line at (573) 751-2896 or toll- free (833) 222-7916. Reference the </w:t>
      </w:r>
      <w:hyperlink r:id="rId80">
        <w:r w:rsidRPr="000B14D1">
          <w:rPr>
            <w:rStyle w:val="Hyperlink"/>
          </w:rPr>
          <w:t>General Sections Manual</w:t>
        </w:r>
      </w:hyperlink>
      <w:r>
        <w:rPr>
          <w:b/>
          <w:color w:val="153D63"/>
        </w:rPr>
        <w:t xml:space="preserve"> </w:t>
      </w:r>
      <w:r>
        <w:t>for more information.</w:t>
      </w:r>
    </w:p>
    <w:p w14:paraId="5E0EE46F" w14:textId="77777777" w:rsidR="00247944" w:rsidRDefault="00616E21" w:rsidP="000B14D1">
      <w:r>
        <w:t xml:space="preserve">Participants must always be asked if they have third party insurance regardless of the TPL information given by </w:t>
      </w:r>
      <w:hyperlink r:id="rId81">
        <w:r w:rsidRPr="000B14D1">
          <w:rPr>
            <w:rStyle w:val="Hyperlink"/>
          </w:rPr>
          <w:t>eMOMED</w:t>
        </w:r>
      </w:hyperlink>
      <w:r>
        <w:rPr>
          <w:b/>
          <w:color w:val="153D63"/>
        </w:rPr>
        <w:t xml:space="preserve"> </w:t>
      </w:r>
      <w:r>
        <w:t>or Provider Communications. It is the provider’s responsibility to obtain</w:t>
      </w:r>
      <w:r>
        <w:rPr>
          <w:spacing w:val="-9"/>
        </w:rPr>
        <w:t xml:space="preserve"> </w:t>
      </w:r>
      <w:r>
        <w:t>from</w:t>
      </w:r>
      <w:r>
        <w:rPr>
          <w:spacing w:val="-10"/>
        </w:rPr>
        <w:t xml:space="preserve"> </w:t>
      </w:r>
      <w:r>
        <w:t>the</w:t>
      </w:r>
      <w:r>
        <w:rPr>
          <w:spacing w:val="-9"/>
        </w:rPr>
        <w:t xml:space="preserve"> </w:t>
      </w:r>
      <w:r>
        <w:t>patient</w:t>
      </w:r>
      <w:r>
        <w:rPr>
          <w:spacing w:val="-13"/>
        </w:rPr>
        <w:t xml:space="preserve"> </w:t>
      </w:r>
      <w:r>
        <w:t>the</w:t>
      </w:r>
      <w:r>
        <w:rPr>
          <w:spacing w:val="-12"/>
        </w:rPr>
        <w:t xml:space="preserve"> </w:t>
      </w:r>
      <w:r>
        <w:t>name</w:t>
      </w:r>
      <w:r>
        <w:rPr>
          <w:spacing w:val="-9"/>
        </w:rPr>
        <w:t xml:space="preserve"> </w:t>
      </w:r>
      <w:r>
        <w:t>and</w:t>
      </w:r>
      <w:r>
        <w:rPr>
          <w:spacing w:val="-11"/>
        </w:rPr>
        <w:t xml:space="preserve"> </w:t>
      </w:r>
      <w:r>
        <w:t>address</w:t>
      </w:r>
      <w:r>
        <w:rPr>
          <w:spacing w:val="-13"/>
        </w:rPr>
        <w:t xml:space="preserve"> </w:t>
      </w:r>
      <w:r>
        <w:t>of</w:t>
      </w:r>
      <w:r>
        <w:rPr>
          <w:spacing w:val="-10"/>
        </w:rPr>
        <w:t xml:space="preserve"> </w:t>
      </w:r>
      <w:r>
        <w:t>the</w:t>
      </w:r>
      <w:r>
        <w:rPr>
          <w:spacing w:val="-9"/>
        </w:rPr>
        <w:t xml:space="preserve"> </w:t>
      </w:r>
      <w:r>
        <w:t>insurance</w:t>
      </w:r>
      <w:r>
        <w:rPr>
          <w:spacing w:val="-12"/>
        </w:rPr>
        <w:t xml:space="preserve"> </w:t>
      </w:r>
      <w:r>
        <w:t>company,</w:t>
      </w:r>
      <w:r>
        <w:rPr>
          <w:spacing w:val="-11"/>
        </w:rPr>
        <w:t xml:space="preserve"> </w:t>
      </w:r>
      <w:r>
        <w:t>the</w:t>
      </w:r>
      <w:r>
        <w:rPr>
          <w:spacing w:val="-9"/>
        </w:rPr>
        <w:t xml:space="preserve"> </w:t>
      </w:r>
      <w:r>
        <w:t>policy</w:t>
      </w:r>
      <w:r>
        <w:rPr>
          <w:spacing w:val="-12"/>
        </w:rPr>
        <w:t xml:space="preserve"> </w:t>
      </w:r>
      <w:r>
        <w:t>number</w:t>
      </w:r>
      <w:r>
        <w:rPr>
          <w:spacing w:val="-10"/>
        </w:rPr>
        <w:t xml:space="preserve"> </w:t>
      </w:r>
      <w:r>
        <w:t>and</w:t>
      </w:r>
      <w:r>
        <w:rPr>
          <w:spacing w:val="-11"/>
        </w:rPr>
        <w:t xml:space="preserve"> </w:t>
      </w:r>
      <w:r>
        <w:t xml:space="preserve">the type of coverage. Reference the </w:t>
      </w:r>
      <w:hyperlink r:id="rId82">
        <w:r w:rsidRPr="000B14D1">
          <w:rPr>
            <w:rStyle w:val="Hyperlink"/>
          </w:rPr>
          <w:t>General Sections Manual</w:t>
        </w:r>
      </w:hyperlink>
      <w:r>
        <w:rPr>
          <w:b/>
          <w:color w:val="153D63"/>
        </w:rPr>
        <w:t xml:space="preserve"> </w:t>
      </w:r>
      <w:r>
        <w:t>for more information.</w:t>
      </w:r>
    </w:p>
    <w:p w14:paraId="7C5E52B5" w14:textId="42D6B1DF" w:rsidR="00247944" w:rsidRPr="00C07769" w:rsidRDefault="00C07769" w:rsidP="00187B18">
      <w:pPr>
        <w:pStyle w:val="Heading3"/>
      </w:pPr>
      <w:bookmarkStart w:id="138" w:name="4.7_Diagosis_Codes"/>
      <w:bookmarkStart w:id="139" w:name="_bookmark35"/>
      <w:bookmarkStart w:id="140" w:name="_Toc224630304"/>
      <w:bookmarkStart w:id="141" w:name="_Toc224630445"/>
      <w:bookmarkEnd w:id="138"/>
      <w:bookmarkEnd w:id="139"/>
      <w:r>
        <w:t xml:space="preserve">4.7 </w:t>
      </w:r>
      <w:r w:rsidR="00616E21" w:rsidRPr="00C07769">
        <w:t>Diag</w:t>
      </w:r>
      <w:r>
        <w:t>n</w:t>
      </w:r>
      <w:r w:rsidR="00616E21" w:rsidRPr="00C07769">
        <w:t>osis Codes</w:t>
      </w:r>
      <w:bookmarkEnd w:id="140"/>
      <w:bookmarkEnd w:id="141"/>
    </w:p>
    <w:p w14:paraId="4997E888" w14:textId="77777777" w:rsidR="00247944" w:rsidRDefault="00616E21" w:rsidP="000B14D1">
      <w:r>
        <w:t xml:space="preserve">The diagnosis code must be entered on the claim form exactly as it appears in the applicable </w:t>
      </w:r>
      <w:hyperlink r:id="rId83">
        <w:r w:rsidRPr="000B14D1">
          <w:rPr>
            <w:rStyle w:val="Hyperlink"/>
          </w:rPr>
          <w:t>International Classification of Diseases-Clinical Modification (ICD-CM)</w:t>
        </w:r>
      </w:hyperlink>
      <w:r>
        <w:t>. Note that the appropriate</w:t>
      </w:r>
      <w:r>
        <w:rPr>
          <w:spacing w:val="-6"/>
        </w:rPr>
        <w:t xml:space="preserve"> </w:t>
      </w:r>
      <w:r>
        <w:t>code(s)</w:t>
      </w:r>
      <w:r>
        <w:rPr>
          <w:spacing w:val="-6"/>
        </w:rPr>
        <w:t xml:space="preserve"> </w:t>
      </w:r>
      <w:r>
        <w:t>may</w:t>
      </w:r>
      <w:r>
        <w:rPr>
          <w:spacing w:val="-7"/>
        </w:rPr>
        <w:t xml:space="preserve"> </w:t>
      </w:r>
      <w:r>
        <w:t>be</w:t>
      </w:r>
      <w:r>
        <w:rPr>
          <w:spacing w:val="-6"/>
        </w:rPr>
        <w:t xml:space="preserve"> </w:t>
      </w:r>
      <w:r>
        <w:t>up</w:t>
      </w:r>
      <w:r>
        <w:rPr>
          <w:spacing w:val="-7"/>
        </w:rPr>
        <w:t xml:space="preserve"> </w:t>
      </w:r>
      <w:r>
        <w:t>to</w:t>
      </w:r>
      <w:r>
        <w:rPr>
          <w:spacing w:val="-7"/>
        </w:rPr>
        <w:t xml:space="preserve"> </w:t>
      </w:r>
      <w:r>
        <w:t>seven</w:t>
      </w:r>
      <w:r>
        <w:rPr>
          <w:spacing w:val="-6"/>
        </w:rPr>
        <w:t xml:space="preserve"> </w:t>
      </w:r>
      <w:r>
        <w:t>(7)</w:t>
      </w:r>
      <w:r>
        <w:rPr>
          <w:spacing w:val="-6"/>
        </w:rPr>
        <w:t xml:space="preserve"> </w:t>
      </w:r>
      <w:r>
        <w:t>characters,</w:t>
      </w:r>
      <w:r>
        <w:rPr>
          <w:spacing w:val="-7"/>
        </w:rPr>
        <w:t xml:space="preserve"> </w:t>
      </w:r>
      <w:r>
        <w:t>depending</w:t>
      </w:r>
      <w:r>
        <w:rPr>
          <w:spacing w:val="-7"/>
        </w:rPr>
        <w:t xml:space="preserve"> </w:t>
      </w:r>
      <w:r>
        <w:t>upon</w:t>
      </w:r>
      <w:r>
        <w:rPr>
          <w:spacing w:val="-6"/>
        </w:rPr>
        <w:t xml:space="preserve"> </w:t>
      </w:r>
      <w:r>
        <w:t>the</w:t>
      </w:r>
      <w:r>
        <w:rPr>
          <w:spacing w:val="-6"/>
        </w:rPr>
        <w:t xml:space="preserve"> </w:t>
      </w:r>
      <w:r>
        <w:t>patient’s</w:t>
      </w:r>
      <w:r>
        <w:rPr>
          <w:spacing w:val="-7"/>
        </w:rPr>
        <w:t xml:space="preserve"> </w:t>
      </w:r>
      <w:r>
        <w:t>diagnosis</w:t>
      </w:r>
      <w:r>
        <w:rPr>
          <w:spacing w:val="-7"/>
        </w:rPr>
        <w:t xml:space="preserve"> </w:t>
      </w:r>
      <w:r>
        <w:t>and applicable ICD code version.</w:t>
      </w:r>
    </w:p>
    <w:p w14:paraId="63C09022" w14:textId="77777777" w:rsidR="00247944" w:rsidRDefault="00616E21" w:rsidP="000B14D1">
      <w:r>
        <w:t>Claims</w:t>
      </w:r>
      <w:r>
        <w:rPr>
          <w:spacing w:val="12"/>
        </w:rPr>
        <w:t xml:space="preserve"> </w:t>
      </w:r>
      <w:r>
        <w:t>may</w:t>
      </w:r>
      <w:r>
        <w:rPr>
          <w:spacing w:val="17"/>
        </w:rPr>
        <w:t xml:space="preserve"> </w:t>
      </w:r>
      <w:r>
        <w:t>be</w:t>
      </w:r>
      <w:r>
        <w:rPr>
          <w:spacing w:val="18"/>
        </w:rPr>
        <w:t xml:space="preserve"> </w:t>
      </w:r>
      <w:r>
        <w:t>denied</w:t>
      </w:r>
      <w:r>
        <w:rPr>
          <w:spacing w:val="17"/>
        </w:rPr>
        <w:t xml:space="preserve"> </w:t>
      </w:r>
      <w:r>
        <w:t>if</w:t>
      </w:r>
      <w:r>
        <w:rPr>
          <w:spacing w:val="17"/>
        </w:rPr>
        <w:t xml:space="preserve"> </w:t>
      </w:r>
      <w:r>
        <w:t>the</w:t>
      </w:r>
      <w:r>
        <w:rPr>
          <w:spacing w:val="18"/>
        </w:rPr>
        <w:t xml:space="preserve"> </w:t>
      </w:r>
      <w:r>
        <w:t>applicable</w:t>
      </w:r>
      <w:r>
        <w:rPr>
          <w:spacing w:val="18"/>
        </w:rPr>
        <w:t xml:space="preserve"> </w:t>
      </w:r>
      <w:r>
        <w:t>version</w:t>
      </w:r>
      <w:r>
        <w:rPr>
          <w:spacing w:val="16"/>
        </w:rPr>
        <w:t xml:space="preserve"> </w:t>
      </w:r>
      <w:r>
        <w:t>of</w:t>
      </w:r>
      <w:r>
        <w:rPr>
          <w:spacing w:val="17"/>
        </w:rPr>
        <w:t xml:space="preserve"> </w:t>
      </w:r>
      <w:r>
        <w:t>ICD</w:t>
      </w:r>
      <w:r>
        <w:rPr>
          <w:spacing w:val="17"/>
        </w:rPr>
        <w:t xml:space="preserve"> </w:t>
      </w:r>
      <w:r>
        <w:t>diagnosis</w:t>
      </w:r>
      <w:r>
        <w:rPr>
          <w:spacing w:val="17"/>
        </w:rPr>
        <w:t xml:space="preserve"> </w:t>
      </w:r>
      <w:r>
        <w:t>code</w:t>
      </w:r>
      <w:r>
        <w:rPr>
          <w:spacing w:val="16"/>
        </w:rPr>
        <w:t xml:space="preserve"> </w:t>
      </w:r>
      <w:r>
        <w:t>is</w:t>
      </w:r>
      <w:r>
        <w:rPr>
          <w:spacing w:val="16"/>
        </w:rPr>
        <w:t xml:space="preserve"> </w:t>
      </w:r>
      <w:r>
        <w:t>not</w:t>
      </w:r>
      <w:r>
        <w:rPr>
          <w:spacing w:val="17"/>
        </w:rPr>
        <w:t xml:space="preserve"> </w:t>
      </w:r>
      <w:r>
        <w:t>used.</w:t>
      </w:r>
      <w:r>
        <w:rPr>
          <w:spacing w:val="17"/>
        </w:rPr>
        <w:t xml:space="preserve"> </w:t>
      </w:r>
      <w:r>
        <w:t>The</w:t>
      </w:r>
      <w:r>
        <w:rPr>
          <w:spacing w:val="18"/>
        </w:rPr>
        <w:t xml:space="preserve"> </w:t>
      </w:r>
      <w:r>
        <w:rPr>
          <w:spacing w:val="-2"/>
        </w:rPr>
        <w:t>applicable</w:t>
      </w:r>
    </w:p>
    <w:p w14:paraId="6D664350" w14:textId="77777777" w:rsidR="00247944" w:rsidRDefault="00616E21" w:rsidP="000B14D1">
      <w:hyperlink r:id="rId84">
        <w:r w:rsidRPr="000B14D1">
          <w:rPr>
            <w:rStyle w:val="Hyperlink"/>
          </w:rPr>
          <w:t>ICD-CM</w:t>
        </w:r>
      </w:hyperlink>
      <w:r>
        <w:rPr>
          <w:b/>
          <w:color w:val="153D63"/>
        </w:rPr>
        <w:t xml:space="preserve"> </w:t>
      </w:r>
      <w:r>
        <w:t>should</w:t>
      </w:r>
      <w:r>
        <w:rPr>
          <w:spacing w:val="-4"/>
        </w:rPr>
        <w:t xml:space="preserve"> </w:t>
      </w:r>
      <w:r>
        <w:t>be</w:t>
      </w:r>
      <w:r>
        <w:rPr>
          <w:spacing w:val="-5"/>
        </w:rPr>
        <w:t xml:space="preserve"> </w:t>
      </w:r>
      <w:r>
        <w:t>used</w:t>
      </w:r>
      <w:r>
        <w:rPr>
          <w:spacing w:val="-4"/>
        </w:rPr>
        <w:t xml:space="preserve"> </w:t>
      </w:r>
      <w:r>
        <w:t>as</w:t>
      </w:r>
      <w:r>
        <w:rPr>
          <w:spacing w:val="-3"/>
        </w:rPr>
        <w:t xml:space="preserve"> </w:t>
      </w:r>
      <w:r>
        <w:t>a</w:t>
      </w:r>
      <w:r>
        <w:rPr>
          <w:spacing w:val="-4"/>
        </w:rPr>
        <w:t xml:space="preserve"> </w:t>
      </w:r>
      <w:r>
        <w:t>guide</w:t>
      </w:r>
      <w:r>
        <w:rPr>
          <w:spacing w:val="-2"/>
        </w:rPr>
        <w:t xml:space="preserve"> </w:t>
      </w:r>
      <w:r>
        <w:t>in</w:t>
      </w:r>
      <w:r>
        <w:rPr>
          <w:spacing w:val="-2"/>
        </w:rPr>
        <w:t xml:space="preserve"> </w:t>
      </w:r>
      <w:r>
        <w:t>the</w:t>
      </w:r>
      <w:r>
        <w:rPr>
          <w:spacing w:val="-2"/>
        </w:rPr>
        <w:t xml:space="preserve"> </w:t>
      </w:r>
      <w:r>
        <w:t>selection</w:t>
      </w:r>
      <w:r>
        <w:rPr>
          <w:spacing w:val="-2"/>
        </w:rPr>
        <w:t xml:space="preserve"> </w:t>
      </w:r>
      <w:r>
        <w:t>of</w:t>
      </w:r>
      <w:r>
        <w:rPr>
          <w:spacing w:val="-2"/>
        </w:rPr>
        <w:t xml:space="preserve"> </w:t>
      </w:r>
      <w:r>
        <w:t>the</w:t>
      </w:r>
      <w:r>
        <w:rPr>
          <w:spacing w:val="-2"/>
        </w:rPr>
        <w:t xml:space="preserve"> </w:t>
      </w:r>
      <w:r>
        <w:t>appropriate</w:t>
      </w:r>
      <w:r>
        <w:rPr>
          <w:spacing w:val="-5"/>
        </w:rPr>
        <w:t xml:space="preserve"> </w:t>
      </w:r>
      <w:r>
        <w:t>diagnosis</w:t>
      </w:r>
      <w:r>
        <w:rPr>
          <w:spacing w:val="-3"/>
        </w:rPr>
        <w:t xml:space="preserve"> </w:t>
      </w:r>
      <w:r>
        <w:t xml:space="preserve">code. Additional information regarding the ICD-CM may be found on the </w:t>
      </w:r>
      <w:hyperlink r:id="rId85">
        <w:r w:rsidRPr="000B14D1">
          <w:rPr>
            <w:rStyle w:val="Hyperlink"/>
          </w:rPr>
          <w:t>CDC Website</w:t>
        </w:r>
      </w:hyperlink>
      <w:r>
        <w:t>.</w:t>
      </w:r>
    </w:p>
    <w:p w14:paraId="07314189" w14:textId="3D5BC0E7" w:rsidR="00247944" w:rsidRPr="00C07769" w:rsidRDefault="00616E21" w:rsidP="00187B18">
      <w:pPr>
        <w:pStyle w:val="Heading2"/>
      </w:pPr>
      <w:bookmarkStart w:id="142" w:name="Section_5:___Procedure_Codes"/>
      <w:bookmarkStart w:id="143" w:name="_bookmark36"/>
      <w:bookmarkStart w:id="144" w:name="_Toc224630305"/>
      <w:bookmarkStart w:id="145" w:name="_Toc224630446"/>
      <w:bookmarkEnd w:id="142"/>
      <w:bookmarkEnd w:id="143"/>
      <w:r w:rsidRPr="00C07769">
        <w:t>Section 5:</w:t>
      </w:r>
      <w:r w:rsidR="00C07769">
        <w:t xml:space="preserve"> </w:t>
      </w:r>
      <w:r w:rsidRPr="00C07769">
        <w:t>Procedure Codes</w:t>
      </w:r>
      <w:bookmarkEnd w:id="144"/>
      <w:bookmarkEnd w:id="145"/>
    </w:p>
    <w:p w14:paraId="07ABE6C9" w14:textId="77777777" w:rsidR="00247944" w:rsidRDefault="00616E21" w:rsidP="000B14D1">
      <w:r>
        <w:t>All</w:t>
      </w:r>
      <w:r>
        <w:rPr>
          <w:spacing w:val="-5"/>
        </w:rPr>
        <w:t xml:space="preserve"> </w:t>
      </w:r>
      <w:r>
        <w:t>services</w:t>
      </w:r>
      <w:r>
        <w:rPr>
          <w:spacing w:val="-4"/>
        </w:rPr>
        <w:t xml:space="preserve"> </w:t>
      </w:r>
      <w:r>
        <w:t>listed</w:t>
      </w:r>
      <w:r>
        <w:rPr>
          <w:spacing w:val="-5"/>
        </w:rPr>
        <w:t xml:space="preserve"> </w:t>
      </w:r>
      <w:r>
        <w:t>in</w:t>
      </w:r>
      <w:r>
        <w:rPr>
          <w:spacing w:val="-4"/>
        </w:rPr>
        <w:t xml:space="preserve"> </w:t>
      </w:r>
      <w:r>
        <w:t>this</w:t>
      </w:r>
      <w:r>
        <w:rPr>
          <w:spacing w:val="-7"/>
        </w:rPr>
        <w:t xml:space="preserve"> </w:t>
      </w:r>
      <w:r>
        <w:t>section</w:t>
      </w:r>
      <w:r>
        <w:rPr>
          <w:spacing w:val="-6"/>
        </w:rPr>
        <w:t xml:space="preserve"> </w:t>
      </w:r>
      <w:r>
        <w:t>must</w:t>
      </w:r>
      <w:r>
        <w:rPr>
          <w:spacing w:val="-5"/>
        </w:rPr>
        <w:t xml:space="preserve"> </w:t>
      </w:r>
      <w:r>
        <w:t>be</w:t>
      </w:r>
      <w:r>
        <w:rPr>
          <w:spacing w:val="-4"/>
        </w:rPr>
        <w:t xml:space="preserve"> </w:t>
      </w:r>
      <w:r>
        <w:t>prior</w:t>
      </w:r>
      <w:r>
        <w:rPr>
          <w:spacing w:val="-6"/>
        </w:rPr>
        <w:t xml:space="preserve"> </w:t>
      </w:r>
      <w:r>
        <w:t>authorized</w:t>
      </w:r>
      <w:r>
        <w:rPr>
          <w:spacing w:val="-5"/>
        </w:rPr>
        <w:t xml:space="preserve"> </w:t>
      </w:r>
      <w:r>
        <w:t>for</w:t>
      </w:r>
      <w:r>
        <w:rPr>
          <w:spacing w:val="-4"/>
        </w:rPr>
        <w:t xml:space="preserve"> </w:t>
      </w:r>
      <w:r>
        <w:t>Medically</w:t>
      </w:r>
      <w:r>
        <w:rPr>
          <w:spacing w:val="-7"/>
        </w:rPr>
        <w:t xml:space="preserve"> </w:t>
      </w:r>
      <w:r>
        <w:t>Fragile</w:t>
      </w:r>
      <w:r>
        <w:rPr>
          <w:spacing w:val="-6"/>
        </w:rPr>
        <w:t xml:space="preserve"> </w:t>
      </w:r>
      <w:r>
        <w:t>Adult</w:t>
      </w:r>
      <w:r>
        <w:rPr>
          <w:spacing w:val="-7"/>
        </w:rPr>
        <w:t xml:space="preserve"> </w:t>
      </w:r>
      <w:r>
        <w:t>Waiver</w:t>
      </w:r>
      <w:r>
        <w:rPr>
          <w:spacing w:val="-4"/>
        </w:rPr>
        <w:t xml:space="preserve"> </w:t>
      </w:r>
      <w:r>
        <w:t>(MFAW) participants</w:t>
      </w:r>
      <w:r>
        <w:rPr>
          <w:spacing w:val="-3"/>
        </w:rPr>
        <w:t xml:space="preserve"> </w:t>
      </w:r>
      <w:r>
        <w:t>by</w:t>
      </w:r>
      <w:r>
        <w:rPr>
          <w:spacing w:val="-3"/>
        </w:rPr>
        <w:t xml:space="preserve"> </w:t>
      </w:r>
      <w:r>
        <w:t>the</w:t>
      </w:r>
      <w:r>
        <w:rPr>
          <w:spacing w:val="-2"/>
        </w:rPr>
        <w:t xml:space="preserve"> </w:t>
      </w:r>
      <w:r>
        <w:t>Department</w:t>
      </w:r>
      <w:r>
        <w:rPr>
          <w:spacing w:val="-4"/>
        </w:rPr>
        <w:t xml:space="preserve"> </w:t>
      </w:r>
      <w:r>
        <w:t>of</w:t>
      </w:r>
      <w:r>
        <w:rPr>
          <w:spacing w:val="-5"/>
        </w:rPr>
        <w:t xml:space="preserve"> </w:t>
      </w:r>
      <w:r>
        <w:t>Health</w:t>
      </w:r>
      <w:r>
        <w:rPr>
          <w:spacing w:val="-2"/>
        </w:rPr>
        <w:t xml:space="preserve"> </w:t>
      </w:r>
      <w:r>
        <w:t>and</w:t>
      </w:r>
      <w:r>
        <w:rPr>
          <w:spacing w:val="-6"/>
        </w:rPr>
        <w:t xml:space="preserve"> </w:t>
      </w:r>
      <w:r>
        <w:t>Senior</w:t>
      </w:r>
      <w:r>
        <w:rPr>
          <w:spacing w:val="-2"/>
        </w:rPr>
        <w:t xml:space="preserve"> </w:t>
      </w:r>
      <w:r>
        <w:t>Services,</w:t>
      </w:r>
      <w:r>
        <w:rPr>
          <w:spacing w:val="-6"/>
        </w:rPr>
        <w:t xml:space="preserve"> </w:t>
      </w:r>
      <w:r>
        <w:t>Bureau</w:t>
      </w:r>
      <w:r>
        <w:rPr>
          <w:spacing w:val="-5"/>
        </w:rPr>
        <w:t xml:space="preserve"> </w:t>
      </w:r>
      <w:r>
        <w:t>of</w:t>
      </w:r>
      <w:r>
        <w:rPr>
          <w:spacing w:val="-2"/>
        </w:rPr>
        <w:t xml:space="preserve"> </w:t>
      </w:r>
      <w:r>
        <w:t>Special</w:t>
      </w:r>
      <w:r>
        <w:rPr>
          <w:spacing w:val="-3"/>
        </w:rPr>
        <w:t xml:space="preserve"> </w:t>
      </w:r>
      <w:r>
        <w:t>Health</w:t>
      </w:r>
      <w:r>
        <w:rPr>
          <w:spacing w:val="-2"/>
        </w:rPr>
        <w:t xml:space="preserve"> </w:t>
      </w:r>
      <w:r>
        <w:t>Care</w:t>
      </w:r>
      <w:r>
        <w:rPr>
          <w:spacing w:val="-5"/>
        </w:rPr>
        <w:t xml:space="preserve"> </w:t>
      </w:r>
      <w:r>
        <w:t xml:space="preserve">Needs </w:t>
      </w:r>
      <w:r>
        <w:rPr>
          <w:spacing w:val="-2"/>
        </w:rPr>
        <w:t>(DHSS/BSHCN).</w:t>
      </w:r>
    </w:p>
    <w:p w14:paraId="68C16178" w14:textId="77777777" w:rsidR="00247944" w:rsidRDefault="00616E21" w:rsidP="000B14D1">
      <w:r>
        <w:t>Procedure</w:t>
      </w:r>
      <w:r>
        <w:rPr>
          <w:spacing w:val="-1"/>
        </w:rPr>
        <w:t xml:space="preserve"> </w:t>
      </w:r>
      <w:r>
        <w:t>codes</w:t>
      </w:r>
      <w:r>
        <w:rPr>
          <w:spacing w:val="-2"/>
        </w:rPr>
        <w:t xml:space="preserve"> </w:t>
      </w:r>
      <w:r>
        <w:t>used</w:t>
      </w:r>
      <w:r>
        <w:rPr>
          <w:spacing w:val="-3"/>
        </w:rPr>
        <w:t xml:space="preserve"> </w:t>
      </w:r>
      <w:r>
        <w:t>by</w:t>
      </w:r>
      <w:r>
        <w:rPr>
          <w:spacing w:val="-2"/>
        </w:rPr>
        <w:t xml:space="preserve"> </w:t>
      </w:r>
      <w:r>
        <w:t>the</w:t>
      </w:r>
      <w:r>
        <w:rPr>
          <w:spacing w:val="-1"/>
        </w:rPr>
        <w:t xml:space="preserve"> </w:t>
      </w:r>
      <w:r>
        <w:t>MO</w:t>
      </w:r>
      <w:r>
        <w:rPr>
          <w:spacing w:val="-2"/>
        </w:rPr>
        <w:t xml:space="preserve"> </w:t>
      </w:r>
      <w:r>
        <w:t>HealthNet</w:t>
      </w:r>
      <w:r>
        <w:rPr>
          <w:spacing w:val="-3"/>
        </w:rPr>
        <w:t xml:space="preserve"> </w:t>
      </w:r>
      <w:r>
        <w:t>Division</w:t>
      </w:r>
      <w:r>
        <w:rPr>
          <w:spacing w:val="-1"/>
        </w:rPr>
        <w:t xml:space="preserve"> </w:t>
      </w:r>
      <w:r>
        <w:t>(MHD)</w:t>
      </w:r>
      <w:r>
        <w:rPr>
          <w:spacing w:val="-2"/>
        </w:rPr>
        <w:t xml:space="preserve"> </w:t>
      </w:r>
      <w:r>
        <w:t>are</w:t>
      </w:r>
      <w:r>
        <w:rPr>
          <w:spacing w:val="-1"/>
        </w:rPr>
        <w:t xml:space="preserve"> </w:t>
      </w:r>
      <w:r>
        <w:t>identified</w:t>
      </w:r>
      <w:r>
        <w:rPr>
          <w:spacing w:val="-3"/>
        </w:rPr>
        <w:t xml:space="preserve"> </w:t>
      </w:r>
      <w:r>
        <w:t>as</w:t>
      </w:r>
      <w:r>
        <w:rPr>
          <w:spacing w:val="-2"/>
        </w:rPr>
        <w:t xml:space="preserve"> </w:t>
      </w:r>
      <w:r>
        <w:t>Health</w:t>
      </w:r>
      <w:r>
        <w:rPr>
          <w:spacing w:val="-1"/>
        </w:rPr>
        <w:t xml:space="preserve"> </w:t>
      </w:r>
      <w:r>
        <w:t>Care</w:t>
      </w:r>
      <w:r>
        <w:rPr>
          <w:spacing w:val="-1"/>
        </w:rPr>
        <w:t xml:space="preserve"> </w:t>
      </w:r>
      <w:r>
        <w:t>Procedure Coding System (HCPCS)</w:t>
      </w:r>
      <w:r>
        <w:rPr>
          <w:spacing w:val="-2"/>
        </w:rPr>
        <w:t xml:space="preserve"> </w:t>
      </w:r>
      <w:r>
        <w:t>codes. The HCPCS is divided into two (2) subsystems, referred to as Level I</w:t>
      </w:r>
      <w:r>
        <w:rPr>
          <w:spacing w:val="-3"/>
        </w:rPr>
        <w:t xml:space="preserve"> </w:t>
      </w:r>
      <w:r>
        <w:t>and</w:t>
      </w:r>
      <w:r>
        <w:rPr>
          <w:spacing w:val="-4"/>
        </w:rPr>
        <w:t xml:space="preserve"> </w:t>
      </w:r>
      <w:r>
        <w:t>Level</w:t>
      </w:r>
      <w:r>
        <w:rPr>
          <w:spacing w:val="-4"/>
        </w:rPr>
        <w:t xml:space="preserve"> </w:t>
      </w:r>
      <w:r>
        <w:t>II.</w:t>
      </w:r>
      <w:r>
        <w:rPr>
          <w:spacing w:val="-4"/>
        </w:rPr>
        <w:t xml:space="preserve"> </w:t>
      </w:r>
      <w:r>
        <w:t>Level</w:t>
      </w:r>
      <w:r>
        <w:rPr>
          <w:spacing w:val="-4"/>
        </w:rPr>
        <w:t xml:space="preserve"> </w:t>
      </w:r>
      <w:r>
        <w:t>I</w:t>
      </w:r>
      <w:r>
        <w:rPr>
          <w:spacing w:val="-3"/>
        </w:rPr>
        <w:t xml:space="preserve"> </w:t>
      </w:r>
      <w:r>
        <w:t>is</w:t>
      </w:r>
      <w:r>
        <w:rPr>
          <w:spacing w:val="-6"/>
        </w:rPr>
        <w:t xml:space="preserve"> </w:t>
      </w:r>
      <w:r>
        <w:t>comprised</w:t>
      </w:r>
      <w:r>
        <w:rPr>
          <w:spacing w:val="-4"/>
        </w:rPr>
        <w:t xml:space="preserve"> </w:t>
      </w:r>
      <w:r>
        <w:t>of</w:t>
      </w:r>
      <w:r>
        <w:rPr>
          <w:spacing w:val="-3"/>
        </w:rPr>
        <w:t xml:space="preserve"> </w:t>
      </w:r>
      <w:r>
        <w:t>Current</w:t>
      </w:r>
      <w:r>
        <w:rPr>
          <w:spacing w:val="-4"/>
        </w:rPr>
        <w:t xml:space="preserve"> </w:t>
      </w:r>
      <w:r>
        <w:t>Procedural</w:t>
      </w:r>
      <w:r>
        <w:rPr>
          <w:spacing w:val="-4"/>
        </w:rPr>
        <w:t xml:space="preserve"> </w:t>
      </w:r>
      <w:r>
        <w:t>Terminology</w:t>
      </w:r>
      <w:r>
        <w:rPr>
          <w:spacing w:val="-3"/>
        </w:rPr>
        <w:t xml:space="preserve"> </w:t>
      </w:r>
      <w:r>
        <w:t>(CPT)</w:t>
      </w:r>
      <w:r>
        <w:rPr>
          <w:spacing w:val="-3"/>
        </w:rPr>
        <w:t xml:space="preserve"> </w:t>
      </w:r>
      <w:r>
        <w:t>codes</w:t>
      </w:r>
      <w:r>
        <w:rPr>
          <w:spacing w:val="-3"/>
        </w:rPr>
        <w:t xml:space="preserve"> </w:t>
      </w:r>
      <w:r>
        <w:t>that</w:t>
      </w:r>
      <w:r>
        <w:rPr>
          <w:spacing w:val="-4"/>
        </w:rPr>
        <w:t xml:space="preserve"> </w:t>
      </w:r>
      <w:r>
        <w:t>are</w:t>
      </w:r>
      <w:r>
        <w:rPr>
          <w:spacing w:val="-3"/>
        </w:rPr>
        <w:t xml:space="preserve"> </w:t>
      </w:r>
      <w:r>
        <w:t>used</w:t>
      </w:r>
      <w:r>
        <w:rPr>
          <w:spacing w:val="-4"/>
        </w:rPr>
        <w:t xml:space="preserve"> </w:t>
      </w:r>
      <w:r>
        <w:t>to identify</w:t>
      </w:r>
      <w:r>
        <w:rPr>
          <w:spacing w:val="-18"/>
        </w:rPr>
        <w:t xml:space="preserve"> </w:t>
      </w:r>
      <w:r>
        <w:t>medical</w:t>
      </w:r>
      <w:r>
        <w:rPr>
          <w:spacing w:val="-18"/>
        </w:rPr>
        <w:t xml:space="preserve"> </w:t>
      </w:r>
      <w:r>
        <w:t>services</w:t>
      </w:r>
      <w:r>
        <w:rPr>
          <w:spacing w:val="-18"/>
        </w:rPr>
        <w:t xml:space="preserve"> </w:t>
      </w:r>
      <w:r>
        <w:t>and</w:t>
      </w:r>
      <w:r>
        <w:rPr>
          <w:spacing w:val="-18"/>
        </w:rPr>
        <w:t xml:space="preserve"> </w:t>
      </w:r>
      <w:r>
        <w:t>procedures</w:t>
      </w:r>
      <w:r>
        <w:rPr>
          <w:spacing w:val="-18"/>
        </w:rPr>
        <w:t xml:space="preserve"> </w:t>
      </w:r>
      <w:r>
        <w:t>furnished</w:t>
      </w:r>
      <w:r>
        <w:rPr>
          <w:spacing w:val="-18"/>
        </w:rPr>
        <w:t xml:space="preserve"> </w:t>
      </w:r>
      <w:r>
        <w:t>by</w:t>
      </w:r>
      <w:r>
        <w:rPr>
          <w:spacing w:val="-18"/>
        </w:rPr>
        <w:t xml:space="preserve"> </w:t>
      </w:r>
      <w:r>
        <w:t>physicians</w:t>
      </w:r>
      <w:r>
        <w:rPr>
          <w:spacing w:val="-18"/>
        </w:rPr>
        <w:t xml:space="preserve"> </w:t>
      </w:r>
      <w:r>
        <w:t>and</w:t>
      </w:r>
      <w:r>
        <w:rPr>
          <w:spacing w:val="-17"/>
        </w:rPr>
        <w:t xml:space="preserve"> </w:t>
      </w:r>
      <w:r>
        <w:t>other</w:t>
      </w:r>
      <w:r>
        <w:rPr>
          <w:spacing w:val="-17"/>
        </w:rPr>
        <w:t xml:space="preserve"> </w:t>
      </w:r>
      <w:r>
        <w:t>health</w:t>
      </w:r>
      <w:r>
        <w:rPr>
          <w:spacing w:val="-18"/>
        </w:rPr>
        <w:t xml:space="preserve"> </w:t>
      </w:r>
      <w:r>
        <w:t>care</w:t>
      </w:r>
      <w:r>
        <w:rPr>
          <w:spacing w:val="-18"/>
        </w:rPr>
        <w:t xml:space="preserve"> </w:t>
      </w:r>
      <w:r>
        <w:t>professionals. Level II is comprised of the HCPCS National Level II codes that are used primarily to identify products, supplies and services not included in the CPT codes.</w:t>
      </w:r>
    </w:p>
    <w:p w14:paraId="5DC51820" w14:textId="77777777" w:rsidR="00247944" w:rsidRDefault="00616E21" w:rsidP="000B14D1">
      <w:r>
        <w:t xml:space="preserve">Reference materials regarding the HCPCS, CPT may be obtained through the </w:t>
      </w:r>
      <w:hyperlink r:id="rId86">
        <w:r w:rsidRPr="000B14D1">
          <w:rPr>
            <w:rStyle w:val="Hyperlink"/>
          </w:rPr>
          <w:t>American Medical</w:t>
        </w:r>
      </w:hyperlink>
      <w:r w:rsidRPr="000B14D1">
        <w:rPr>
          <w:rStyle w:val="Hyperlink"/>
        </w:rPr>
        <w:t xml:space="preserve"> </w:t>
      </w:r>
      <w:bookmarkStart w:id="146" w:name="5.1_Medically_Fragile_Adult_Waiver_Servi"/>
      <w:bookmarkStart w:id="147" w:name="_bookmark37"/>
      <w:bookmarkEnd w:id="146"/>
      <w:bookmarkEnd w:id="147"/>
      <w:r w:rsidRPr="000B14D1">
        <w:rPr>
          <w:rStyle w:val="Hyperlink"/>
        </w:rPr>
        <w:fldChar w:fldCharType="begin"/>
      </w:r>
      <w:r w:rsidRPr="000B14D1">
        <w:rPr>
          <w:rStyle w:val="Hyperlink"/>
        </w:rPr>
        <w:instrText>HYPERLINK "https://www.ama-assn.org/practice-management/ama-store" \h</w:instrText>
      </w:r>
      <w:r w:rsidRPr="000B14D1">
        <w:rPr>
          <w:rStyle w:val="Hyperlink"/>
        </w:rPr>
      </w:r>
      <w:r w:rsidRPr="000B14D1">
        <w:rPr>
          <w:rStyle w:val="Hyperlink"/>
        </w:rPr>
        <w:fldChar w:fldCharType="separate"/>
      </w:r>
      <w:r w:rsidRPr="000B14D1">
        <w:rPr>
          <w:rStyle w:val="Hyperlink"/>
        </w:rPr>
        <w:t>Association</w:t>
      </w:r>
      <w:r w:rsidRPr="000B14D1">
        <w:rPr>
          <w:rStyle w:val="Hyperlink"/>
        </w:rPr>
        <w:fldChar w:fldCharType="end"/>
      </w:r>
      <w:r>
        <w:rPr>
          <w:spacing w:val="-2"/>
        </w:rPr>
        <w:t>.</w:t>
      </w:r>
    </w:p>
    <w:p w14:paraId="6D3B742A" w14:textId="38BD7244" w:rsidR="00247944" w:rsidRPr="000B14D1" w:rsidRDefault="000B14D1" w:rsidP="00187B18">
      <w:pPr>
        <w:pStyle w:val="Heading3"/>
      </w:pPr>
      <w:bookmarkStart w:id="148" w:name="_Toc224630306"/>
      <w:bookmarkStart w:id="149" w:name="_Toc224630447"/>
      <w:r>
        <w:t xml:space="preserve">5.1 </w:t>
      </w:r>
      <w:r w:rsidR="00616E21" w:rsidRPr="000B14D1">
        <w:t>Medically Fragile Adult Waiver Services Procedure Codes</w:t>
      </w:r>
      <w:bookmarkEnd w:id="148"/>
      <w:bookmarkEnd w:id="149"/>
    </w:p>
    <w:p w14:paraId="1CE468B8" w14:textId="77777777" w:rsidR="00247944" w:rsidRDefault="00616E21" w:rsidP="000B14D1">
      <w:pPr>
        <w:rPr>
          <w:spacing w:val="-2"/>
        </w:rPr>
      </w:pPr>
      <w:r>
        <w:t>MFAW</w:t>
      </w:r>
      <w:r>
        <w:rPr>
          <w:spacing w:val="-8"/>
        </w:rPr>
        <w:t xml:space="preserve"> </w:t>
      </w:r>
      <w:r>
        <w:t>services</w:t>
      </w:r>
      <w:r>
        <w:rPr>
          <w:spacing w:val="-6"/>
        </w:rPr>
        <w:t xml:space="preserve"> </w:t>
      </w:r>
      <w:r>
        <w:t>may</w:t>
      </w:r>
      <w:r>
        <w:rPr>
          <w:spacing w:val="-3"/>
        </w:rPr>
        <w:t xml:space="preserve"> </w:t>
      </w:r>
      <w:r>
        <w:t>be</w:t>
      </w:r>
      <w:r>
        <w:rPr>
          <w:spacing w:val="-6"/>
        </w:rPr>
        <w:t xml:space="preserve"> </w:t>
      </w:r>
      <w:r>
        <w:t>rendered</w:t>
      </w:r>
      <w:r>
        <w:rPr>
          <w:spacing w:val="-5"/>
        </w:rPr>
        <w:t xml:space="preserve"> </w:t>
      </w:r>
      <w:r>
        <w:t>with</w:t>
      </w:r>
      <w:r>
        <w:rPr>
          <w:spacing w:val="-2"/>
        </w:rPr>
        <w:t xml:space="preserve"> </w:t>
      </w:r>
      <w:r>
        <w:t>the</w:t>
      </w:r>
      <w:r>
        <w:rPr>
          <w:spacing w:val="-3"/>
        </w:rPr>
        <w:t xml:space="preserve"> </w:t>
      </w:r>
      <w:r>
        <w:t>appropriate</w:t>
      </w:r>
      <w:r>
        <w:rPr>
          <w:spacing w:val="-3"/>
        </w:rPr>
        <w:t xml:space="preserve"> </w:t>
      </w:r>
      <w:r>
        <w:t>procedure</w:t>
      </w:r>
      <w:r>
        <w:rPr>
          <w:spacing w:val="-2"/>
        </w:rPr>
        <w:t xml:space="preserve"> code:</w:t>
      </w:r>
    </w:p>
    <w:p w14:paraId="3120F072" w14:textId="77777777" w:rsidR="00187B18" w:rsidRDefault="00187B18" w:rsidP="000B14D1">
      <w:pPr>
        <w:rPr>
          <w:spacing w:val="-2"/>
        </w:rPr>
      </w:pPr>
    </w:p>
    <w:p w14:paraId="5AADB016" w14:textId="77777777" w:rsidR="00187B18" w:rsidRDefault="00187B18" w:rsidP="000B14D1"/>
    <w:tbl>
      <w:tblPr>
        <w:tblW w:w="10788" w:type="dxa"/>
        <w:tblCellSpacing w:w="4" w:type="dxa"/>
        <w:tblInd w:w="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6"/>
        <w:gridCol w:w="1346"/>
        <w:gridCol w:w="8"/>
        <w:gridCol w:w="4490"/>
        <w:gridCol w:w="1167"/>
        <w:gridCol w:w="2161"/>
      </w:tblGrid>
      <w:tr w:rsidR="00247944" w14:paraId="7F675DC9" w14:textId="77777777" w:rsidTr="00187B18">
        <w:trPr>
          <w:cantSplit/>
          <w:trHeight w:val="576"/>
          <w:tblHeader/>
          <w:tblCellSpacing w:w="4" w:type="dxa"/>
        </w:trPr>
        <w:tc>
          <w:tcPr>
            <w:tcW w:w="1605" w:type="dxa"/>
            <w:shd w:val="clear" w:color="auto" w:fill="04427D"/>
            <w:vAlign w:val="center"/>
          </w:tcPr>
          <w:p w14:paraId="01921F42" w14:textId="3F828CB6" w:rsidR="00247944" w:rsidRDefault="00616E21" w:rsidP="000B14D1">
            <w:pPr>
              <w:pStyle w:val="TableParagraph"/>
              <w:spacing w:before="139"/>
              <w:ind w:left="165" w:right="134" w:hanging="29"/>
              <w:jc w:val="center"/>
              <w:rPr>
                <w:b/>
                <w:sz w:val="26"/>
              </w:rPr>
            </w:pPr>
            <w:r>
              <w:rPr>
                <w:b/>
                <w:color w:val="FFFFFF"/>
                <w:spacing w:val="-2"/>
                <w:sz w:val="26"/>
              </w:rPr>
              <w:t xml:space="preserve">Proc </w:t>
            </w:r>
            <w:r>
              <w:rPr>
                <w:b/>
                <w:color w:val="FFFFFF"/>
                <w:spacing w:val="-4"/>
                <w:sz w:val="26"/>
              </w:rPr>
              <w:t>Code</w:t>
            </w:r>
          </w:p>
        </w:tc>
        <w:tc>
          <w:tcPr>
            <w:tcW w:w="1338" w:type="dxa"/>
            <w:shd w:val="clear" w:color="auto" w:fill="04427D"/>
            <w:vAlign w:val="center"/>
          </w:tcPr>
          <w:p w14:paraId="096BD08D" w14:textId="77777777" w:rsidR="00247944" w:rsidRDefault="00616E21" w:rsidP="000B14D1">
            <w:pPr>
              <w:pStyle w:val="TableParagraph"/>
              <w:ind w:left="129"/>
              <w:jc w:val="center"/>
              <w:rPr>
                <w:b/>
                <w:sz w:val="26"/>
              </w:rPr>
            </w:pPr>
            <w:r>
              <w:rPr>
                <w:b/>
                <w:color w:val="FFFFFF"/>
                <w:spacing w:val="-2"/>
                <w:sz w:val="26"/>
              </w:rPr>
              <w:t>Modifier</w:t>
            </w:r>
          </w:p>
        </w:tc>
        <w:tc>
          <w:tcPr>
            <w:tcW w:w="4489" w:type="dxa"/>
            <w:gridSpan w:val="2"/>
            <w:shd w:val="clear" w:color="auto" w:fill="04427D"/>
            <w:vAlign w:val="center"/>
          </w:tcPr>
          <w:p w14:paraId="2B4AEB40" w14:textId="77777777" w:rsidR="00247944" w:rsidRDefault="00616E21" w:rsidP="000B14D1">
            <w:pPr>
              <w:pStyle w:val="TableParagraph"/>
              <w:ind w:left="3"/>
              <w:jc w:val="center"/>
              <w:rPr>
                <w:b/>
                <w:sz w:val="26"/>
              </w:rPr>
            </w:pPr>
            <w:r>
              <w:rPr>
                <w:b/>
                <w:color w:val="FFFFFF"/>
                <w:spacing w:val="-2"/>
                <w:sz w:val="26"/>
              </w:rPr>
              <w:t>Description</w:t>
            </w:r>
          </w:p>
        </w:tc>
        <w:tc>
          <w:tcPr>
            <w:tcW w:w="1159" w:type="dxa"/>
            <w:shd w:val="clear" w:color="auto" w:fill="04427D"/>
            <w:vAlign w:val="center"/>
          </w:tcPr>
          <w:p w14:paraId="6840A02F" w14:textId="77777777" w:rsidR="00247944" w:rsidRDefault="00616E21" w:rsidP="000B14D1">
            <w:pPr>
              <w:pStyle w:val="TableParagraph"/>
              <w:jc w:val="center"/>
              <w:rPr>
                <w:b/>
                <w:sz w:val="26"/>
              </w:rPr>
            </w:pPr>
            <w:r>
              <w:rPr>
                <w:b/>
                <w:color w:val="FFFFFF"/>
                <w:spacing w:val="-4"/>
                <w:sz w:val="26"/>
              </w:rPr>
              <w:t>Unit</w:t>
            </w:r>
          </w:p>
        </w:tc>
        <w:tc>
          <w:tcPr>
            <w:tcW w:w="2149" w:type="dxa"/>
            <w:shd w:val="clear" w:color="auto" w:fill="04427D"/>
            <w:vAlign w:val="center"/>
          </w:tcPr>
          <w:p w14:paraId="569DD0FD" w14:textId="77777777" w:rsidR="00247944" w:rsidRDefault="00616E21" w:rsidP="000B14D1">
            <w:pPr>
              <w:pStyle w:val="TableParagraph"/>
              <w:ind w:left="105" w:right="100"/>
              <w:jc w:val="center"/>
              <w:rPr>
                <w:b/>
                <w:sz w:val="26"/>
              </w:rPr>
            </w:pPr>
            <w:r>
              <w:rPr>
                <w:b/>
                <w:color w:val="FFFFFF"/>
                <w:sz w:val="26"/>
              </w:rPr>
              <w:t>Provider</w:t>
            </w:r>
            <w:r>
              <w:rPr>
                <w:b/>
                <w:color w:val="FFFFFF"/>
                <w:spacing w:val="-11"/>
                <w:sz w:val="26"/>
              </w:rPr>
              <w:t xml:space="preserve"> </w:t>
            </w:r>
            <w:r>
              <w:rPr>
                <w:b/>
                <w:color w:val="FFFFFF"/>
                <w:spacing w:val="-4"/>
                <w:sz w:val="26"/>
              </w:rPr>
              <w:t>Type</w:t>
            </w:r>
          </w:p>
        </w:tc>
      </w:tr>
      <w:tr w:rsidR="00247944" w14:paraId="7090D663" w14:textId="77777777" w:rsidTr="00187B18">
        <w:trPr>
          <w:cantSplit/>
          <w:trHeight w:val="576"/>
          <w:tblCellSpacing w:w="4" w:type="dxa"/>
        </w:trPr>
        <w:tc>
          <w:tcPr>
            <w:tcW w:w="1605" w:type="dxa"/>
            <w:shd w:val="clear" w:color="auto" w:fill="F8CAAC"/>
            <w:vAlign w:val="center"/>
          </w:tcPr>
          <w:p w14:paraId="1BE57BFA" w14:textId="77777777" w:rsidR="00247944" w:rsidRDefault="00616E21" w:rsidP="000B14D1">
            <w:pPr>
              <w:pStyle w:val="TableParagraph"/>
              <w:ind w:right="1"/>
              <w:jc w:val="center"/>
            </w:pPr>
            <w:r>
              <w:rPr>
                <w:spacing w:val="-2"/>
              </w:rPr>
              <w:t>S5125</w:t>
            </w:r>
          </w:p>
        </w:tc>
        <w:tc>
          <w:tcPr>
            <w:tcW w:w="1344" w:type="dxa"/>
            <w:gridSpan w:val="2"/>
            <w:shd w:val="clear" w:color="auto" w:fill="F8CAAC"/>
            <w:vAlign w:val="center"/>
          </w:tcPr>
          <w:p w14:paraId="0692A9E6" w14:textId="77777777" w:rsidR="00247944" w:rsidRDefault="00616E21" w:rsidP="000B14D1">
            <w:pPr>
              <w:pStyle w:val="TableParagraph"/>
              <w:ind w:left="3"/>
              <w:jc w:val="center"/>
            </w:pPr>
            <w:r>
              <w:rPr>
                <w:spacing w:val="-5"/>
              </w:rPr>
              <w:t>U5</w:t>
            </w:r>
          </w:p>
        </w:tc>
        <w:tc>
          <w:tcPr>
            <w:tcW w:w="4483" w:type="dxa"/>
            <w:shd w:val="clear" w:color="auto" w:fill="F8CAAC"/>
            <w:vAlign w:val="center"/>
          </w:tcPr>
          <w:p w14:paraId="0092CAB2" w14:textId="407DF679" w:rsidR="00247944" w:rsidRDefault="00616E21" w:rsidP="000B14D1">
            <w:pPr>
              <w:pStyle w:val="TableParagraph"/>
              <w:spacing w:before="201" w:line="276" w:lineRule="auto"/>
              <w:ind w:left="105" w:right="33"/>
              <w:jc w:val="left"/>
            </w:pPr>
            <w:r>
              <w:t>Waiver Attendant Care - Services which exceed</w:t>
            </w:r>
            <w:r>
              <w:rPr>
                <w:spacing w:val="-7"/>
              </w:rPr>
              <w:t xml:space="preserve"> </w:t>
            </w:r>
            <w:r>
              <w:t>the</w:t>
            </w:r>
            <w:r>
              <w:rPr>
                <w:spacing w:val="-7"/>
              </w:rPr>
              <w:t xml:space="preserve"> </w:t>
            </w:r>
            <w:r>
              <w:t>frequency,</w:t>
            </w:r>
            <w:r>
              <w:rPr>
                <w:spacing w:val="-7"/>
              </w:rPr>
              <w:t xml:space="preserve"> </w:t>
            </w:r>
            <w:r>
              <w:t>duration,</w:t>
            </w:r>
            <w:r>
              <w:rPr>
                <w:spacing w:val="-7"/>
              </w:rPr>
              <w:t xml:space="preserve"> </w:t>
            </w:r>
            <w:r>
              <w:t>and</w:t>
            </w:r>
            <w:r>
              <w:rPr>
                <w:spacing w:val="-7"/>
              </w:rPr>
              <w:t xml:space="preserve"> </w:t>
            </w:r>
            <w:r>
              <w:t>scope</w:t>
            </w:r>
            <w:r>
              <w:rPr>
                <w:spacing w:val="-5"/>
              </w:rPr>
              <w:t xml:space="preserve"> </w:t>
            </w:r>
            <w:r>
              <w:t>of</w:t>
            </w:r>
            <w:r w:rsidR="000B14D1">
              <w:t xml:space="preserve"> </w:t>
            </w:r>
            <w:r>
              <w:t>the</w:t>
            </w:r>
            <w:r>
              <w:rPr>
                <w:spacing w:val="-3"/>
              </w:rPr>
              <w:t xml:space="preserve"> </w:t>
            </w:r>
            <w:r>
              <w:t>State</w:t>
            </w:r>
            <w:r>
              <w:rPr>
                <w:spacing w:val="-1"/>
              </w:rPr>
              <w:t xml:space="preserve"> </w:t>
            </w:r>
            <w:r>
              <w:t>Plan</w:t>
            </w:r>
            <w:r>
              <w:rPr>
                <w:spacing w:val="-2"/>
              </w:rPr>
              <w:t xml:space="preserve"> </w:t>
            </w:r>
            <w:r>
              <w:t>Personal</w:t>
            </w:r>
            <w:r>
              <w:rPr>
                <w:spacing w:val="-4"/>
              </w:rPr>
              <w:t xml:space="preserve"> </w:t>
            </w:r>
            <w:r>
              <w:t xml:space="preserve">Care </w:t>
            </w:r>
            <w:r>
              <w:rPr>
                <w:spacing w:val="-2"/>
              </w:rPr>
              <w:t>Program</w:t>
            </w:r>
          </w:p>
        </w:tc>
        <w:tc>
          <w:tcPr>
            <w:tcW w:w="1159" w:type="dxa"/>
            <w:shd w:val="clear" w:color="auto" w:fill="F8CAAC"/>
            <w:vAlign w:val="center"/>
          </w:tcPr>
          <w:p w14:paraId="2B994CA2" w14:textId="21D2F570" w:rsidR="00247944" w:rsidRDefault="00616E21" w:rsidP="000B14D1">
            <w:pPr>
              <w:pStyle w:val="TableParagraph"/>
              <w:spacing w:before="1"/>
              <w:ind w:left="7" w:right="6"/>
              <w:jc w:val="center"/>
            </w:pPr>
            <w:r>
              <w:rPr>
                <w:spacing w:val="-5"/>
              </w:rPr>
              <w:t>15</w:t>
            </w:r>
            <w:r w:rsidR="000B14D1">
              <w:t xml:space="preserve"> </w:t>
            </w:r>
            <w:r>
              <w:rPr>
                <w:spacing w:val="-2"/>
              </w:rPr>
              <w:t>minutes</w:t>
            </w:r>
          </w:p>
        </w:tc>
        <w:tc>
          <w:tcPr>
            <w:tcW w:w="2149" w:type="dxa"/>
            <w:shd w:val="clear" w:color="auto" w:fill="F8CAAC"/>
            <w:vAlign w:val="center"/>
          </w:tcPr>
          <w:p w14:paraId="16164CE6" w14:textId="77777777" w:rsidR="00247944" w:rsidRDefault="00616E21" w:rsidP="000B14D1">
            <w:pPr>
              <w:pStyle w:val="TableParagraph"/>
              <w:ind w:left="105" w:right="97"/>
              <w:jc w:val="center"/>
            </w:pPr>
            <w:r>
              <w:t>Personal</w:t>
            </w:r>
            <w:r>
              <w:rPr>
                <w:spacing w:val="-2"/>
              </w:rPr>
              <w:t xml:space="preserve"> </w:t>
            </w:r>
            <w:r>
              <w:rPr>
                <w:spacing w:val="-4"/>
              </w:rPr>
              <w:t>Care</w:t>
            </w:r>
          </w:p>
        </w:tc>
      </w:tr>
      <w:tr w:rsidR="00247944" w14:paraId="53F7A9EB" w14:textId="77777777" w:rsidTr="00187B18">
        <w:trPr>
          <w:cantSplit/>
          <w:trHeight w:val="576"/>
          <w:tblCellSpacing w:w="4" w:type="dxa"/>
        </w:trPr>
        <w:tc>
          <w:tcPr>
            <w:tcW w:w="1605" w:type="dxa"/>
            <w:shd w:val="clear" w:color="auto" w:fill="FBE3D5"/>
            <w:vAlign w:val="center"/>
          </w:tcPr>
          <w:p w14:paraId="34367845" w14:textId="77777777" w:rsidR="00247944" w:rsidRDefault="00616E21" w:rsidP="000B14D1">
            <w:pPr>
              <w:pStyle w:val="TableParagraph"/>
              <w:ind w:right="1"/>
              <w:jc w:val="center"/>
            </w:pPr>
            <w:r>
              <w:rPr>
                <w:spacing w:val="-2"/>
              </w:rPr>
              <w:t>T1000</w:t>
            </w:r>
          </w:p>
        </w:tc>
        <w:tc>
          <w:tcPr>
            <w:tcW w:w="1344" w:type="dxa"/>
            <w:gridSpan w:val="2"/>
            <w:shd w:val="clear" w:color="auto" w:fill="FBE3D5"/>
            <w:vAlign w:val="center"/>
          </w:tcPr>
          <w:p w14:paraId="2C5FFF44" w14:textId="77777777" w:rsidR="00247944" w:rsidRDefault="00616E21" w:rsidP="000B14D1">
            <w:pPr>
              <w:pStyle w:val="TableParagraph"/>
              <w:ind w:left="3"/>
              <w:jc w:val="center"/>
            </w:pPr>
            <w:r>
              <w:rPr>
                <w:spacing w:val="-5"/>
              </w:rPr>
              <w:t>U5</w:t>
            </w:r>
          </w:p>
        </w:tc>
        <w:tc>
          <w:tcPr>
            <w:tcW w:w="4483" w:type="dxa"/>
            <w:shd w:val="clear" w:color="auto" w:fill="FBE3D5"/>
            <w:vAlign w:val="center"/>
          </w:tcPr>
          <w:p w14:paraId="50ADB812" w14:textId="7B3C3295" w:rsidR="00247944" w:rsidRDefault="00616E21" w:rsidP="000B14D1">
            <w:pPr>
              <w:pStyle w:val="TableParagraph"/>
              <w:spacing w:line="276" w:lineRule="auto"/>
              <w:ind w:left="105" w:right="33"/>
              <w:jc w:val="left"/>
            </w:pPr>
            <w:r>
              <w:t>Private</w:t>
            </w:r>
            <w:r>
              <w:rPr>
                <w:spacing w:val="-7"/>
              </w:rPr>
              <w:t xml:space="preserve"> </w:t>
            </w:r>
            <w:r>
              <w:t>Duty</w:t>
            </w:r>
            <w:r>
              <w:rPr>
                <w:spacing w:val="-8"/>
              </w:rPr>
              <w:t xml:space="preserve"> </w:t>
            </w:r>
            <w:r>
              <w:t>Nursing</w:t>
            </w:r>
            <w:r>
              <w:rPr>
                <w:spacing w:val="-8"/>
              </w:rPr>
              <w:t xml:space="preserve"> </w:t>
            </w:r>
            <w:r>
              <w:t>(PDN)</w:t>
            </w:r>
            <w:r>
              <w:rPr>
                <w:spacing w:val="-8"/>
              </w:rPr>
              <w:t xml:space="preserve"> </w:t>
            </w:r>
            <w:r>
              <w:t>Licensed</w:t>
            </w:r>
            <w:r>
              <w:rPr>
                <w:spacing w:val="-10"/>
              </w:rPr>
              <w:t xml:space="preserve"> </w:t>
            </w:r>
            <w:r>
              <w:t>Practical Nurse (LPN)/Registered Nurse (RN) - Individual and</w:t>
            </w:r>
            <w:r>
              <w:rPr>
                <w:spacing w:val="-1"/>
              </w:rPr>
              <w:t xml:space="preserve"> </w:t>
            </w:r>
            <w:r>
              <w:t>continuous care,</w:t>
            </w:r>
            <w:r>
              <w:rPr>
                <w:spacing w:val="-1"/>
              </w:rPr>
              <w:t xml:space="preserve"> </w:t>
            </w:r>
            <w:r>
              <w:t>in contrast</w:t>
            </w:r>
            <w:r>
              <w:rPr>
                <w:spacing w:val="-1"/>
              </w:rPr>
              <w:t xml:space="preserve"> </w:t>
            </w:r>
            <w:r>
              <w:t>to</w:t>
            </w:r>
            <w:r w:rsidR="00187B18">
              <w:t xml:space="preserve"> </w:t>
            </w:r>
          </w:p>
        </w:tc>
        <w:tc>
          <w:tcPr>
            <w:tcW w:w="1159" w:type="dxa"/>
            <w:shd w:val="clear" w:color="auto" w:fill="FBE3D5"/>
            <w:vAlign w:val="center"/>
          </w:tcPr>
          <w:p w14:paraId="007F939B" w14:textId="17FE0E57" w:rsidR="00247944" w:rsidRDefault="00616E21" w:rsidP="000B14D1">
            <w:pPr>
              <w:pStyle w:val="TableParagraph"/>
              <w:ind w:left="7" w:right="6"/>
              <w:jc w:val="center"/>
            </w:pPr>
            <w:r>
              <w:rPr>
                <w:spacing w:val="-5"/>
              </w:rPr>
              <w:t>1</w:t>
            </w:r>
            <w:r w:rsidR="000B14D1">
              <w:rPr>
                <w:spacing w:val="-5"/>
              </w:rPr>
              <w:t xml:space="preserve">5 </w:t>
            </w:r>
            <w:r>
              <w:rPr>
                <w:spacing w:val="-2"/>
              </w:rPr>
              <w:t>minutes</w:t>
            </w:r>
          </w:p>
        </w:tc>
        <w:tc>
          <w:tcPr>
            <w:tcW w:w="2149" w:type="dxa"/>
            <w:shd w:val="clear" w:color="auto" w:fill="FBE3D5"/>
            <w:vAlign w:val="center"/>
          </w:tcPr>
          <w:p w14:paraId="394E5443" w14:textId="77777777" w:rsidR="00247944" w:rsidRDefault="00616E21" w:rsidP="000B14D1">
            <w:pPr>
              <w:pStyle w:val="TableParagraph"/>
              <w:spacing w:before="201"/>
              <w:ind w:left="105" w:right="97"/>
              <w:jc w:val="center"/>
            </w:pPr>
            <w:r>
              <w:t>Home</w:t>
            </w:r>
            <w:r>
              <w:rPr>
                <w:spacing w:val="-3"/>
              </w:rPr>
              <w:t xml:space="preserve"> </w:t>
            </w:r>
            <w:r>
              <w:rPr>
                <w:spacing w:val="-2"/>
              </w:rPr>
              <w:t>Health</w:t>
            </w:r>
          </w:p>
          <w:p w14:paraId="0D03559A" w14:textId="77777777" w:rsidR="00247944" w:rsidRDefault="00616E21" w:rsidP="000B14D1">
            <w:pPr>
              <w:pStyle w:val="TableParagraph"/>
              <w:spacing w:before="140"/>
              <w:ind w:left="105" w:right="96"/>
              <w:jc w:val="center"/>
            </w:pPr>
            <w:r>
              <w:t>Private</w:t>
            </w:r>
            <w:r>
              <w:rPr>
                <w:spacing w:val="-18"/>
              </w:rPr>
              <w:t xml:space="preserve"> </w:t>
            </w:r>
            <w:r>
              <w:t xml:space="preserve">Duty </w:t>
            </w:r>
            <w:r>
              <w:rPr>
                <w:spacing w:val="-2"/>
              </w:rPr>
              <w:t>Nursing</w:t>
            </w:r>
          </w:p>
        </w:tc>
      </w:tr>
    </w:tbl>
    <w:p w14:paraId="5F3E8651" w14:textId="77777777" w:rsidR="00247944" w:rsidRDefault="00247944">
      <w:pPr>
        <w:pStyle w:val="TableParagraph"/>
        <w:jc w:val="center"/>
        <w:sectPr w:rsidR="00247944" w:rsidSect="00F94A19">
          <w:pgSz w:w="12240" w:h="15840"/>
          <w:pgMar w:top="1080" w:right="1080" w:bottom="1080" w:left="1080" w:header="792" w:footer="922" w:gutter="0"/>
          <w:cols w:space="720"/>
        </w:sectPr>
      </w:pPr>
    </w:p>
    <w:p w14:paraId="7CB3CB7B" w14:textId="77777777" w:rsidR="00247944" w:rsidRDefault="00247944">
      <w:pPr>
        <w:pStyle w:val="BodyText"/>
        <w:spacing w:before="5"/>
        <w:jc w:val="left"/>
        <w:rPr>
          <w:sz w:val="8"/>
        </w:rPr>
      </w:pPr>
    </w:p>
    <w:tbl>
      <w:tblPr>
        <w:tblW w:w="10792" w:type="dxa"/>
        <w:tblCellSpacing w:w="4" w:type="dxa"/>
        <w:tblInd w:w="19" w:type="dxa"/>
        <w:tblLayout w:type="fixed"/>
        <w:tblCellMar>
          <w:left w:w="0" w:type="dxa"/>
          <w:right w:w="0" w:type="dxa"/>
        </w:tblCellMar>
        <w:tblLook w:val="01E0" w:firstRow="1" w:lastRow="1" w:firstColumn="1" w:lastColumn="1" w:noHBand="0" w:noVBand="0"/>
      </w:tblPr>
      <w:tblGrid>
        <w:gridCol w:w="1617"/>
        <w:gridCol w:w="992"/>
        <w:gridCol w:w="4852"/>
        <w:gridCol w:w="1167"/>
        <w:gridCol w:w="2164"/>
      </w:tblGrid>
      <w:tr w:rsidR="00187B18" w14:paraId="3BB4C44E" w14:textId="77777777" w:rsidTr="00187B18">
        <w:trPr>
          <w:trHeight w:val="640"/>
          <w:tblCellSpacing w:w="4" w:type="dxa"/>
        </w:trPr>
        <w:tc>
          <w:tcPr>
            <w:tcW w:w="1605" w:type="dxa"/>
            <w:tcBorders>
              <w:bottom w:val="nil"/>
              <w:right w:val="nil"/>
            </w:tcBorders>
            <w:shd w:val="clear" w:color="auto" w:fill="FBE3D5"/>
          </w:tcPr>
          <w:p w14:paraId="189229C4" w14:textId="77777777" w:rsidR="00187B18" w:rsidRDefault="00187B18" w:rsidP="00187B18">
            <w:pPr>
              <w:pStyle w:val="TableParagraph"/>
              <w:rPr>
                <w:rFonts w:ascii="Times New Roman"/>
              </w:rPr>
            </w:pPr>
          </w:p>
        </w:tc>
        <w:tc>
          <w:tcPr>
            <w:tcW w:w="984" w:type="dxa"/>
            <w:tcBorders>
              <w:left w:val="nil"/>
              <w:bottom w:val="nil"/>
            </w:tcBorders>
            <w:shd w:val="clear" w:color="auto" w:fill="FBE3D5"/>
          </w:tcPr>
          <w:p w14:paraId="3A591640" w14:textId="77777777" w:rsidR="00187B18" w:rsidRDefault="00187B18" w:rsidP="00187B18">
            <w:pPr>
              <w:pStyle w:val="TableParagraph"/>
              <w:rPr>
                <w:rFonts w:ascii="Times New Roman"/>
              </w:rPr>
            </w:pPr>
          </w:p>
        </w:tc>
        <w:tc>
          <w:tcPr>
            <w:tcW w:w="4844" w:type="dxa"/>
            <w:tcBorders>
              <w:bottom w:val="nil"/>
            </w:tcBorders>
            <w:shd w:val="clear" w:color="auto" w:fill="FBE3D5"/>
          </w:tcPr>
          <w:p w14:paraId="06B76B1F" w14:textId="038C140F" w:rsidR="00187B18" w:rsidRDefault="00187B18" w:rsidP="00187B18">
            <w:pPr>
              <w:pStyle w:val="TableParagraph"/>
              <w:spacing w:line="320" w:lineRule="exact"/>
              <w:ind w:right="128"/>
            </w:pPr>
            <w:r>
              <w:t>part time or intermittent care, provided by licensed</w:t>
            </w:r>
            <w:r>
              <w:rPr>
                <w:spacing w:val="-7"/>
              </w:rPr>
              <w:t xml:space="preserve"> </w:t>
            </w:r>
            <w:r>
              <w:t>nurses</w:t>
            </w:r>
            <w:r>
              <w:rPr>
                <w:spacing w:val="-6"/>
              </w:rPr>
              <w:t xml:space="preserve"> </w:t>
            </w:r>
            <w:r>
              <w:t>within</w:t>
            </w:r>
            <w:r>
              <w:rPr>
                <w:spacing w:val="-5"/>
              </w:rPr>
              <w:t xml:space="preserve"> </w:t>
            </w:r>
            <w:r>
              <w:t>the</w:t>
            </w:r>
            <w:r>
              <w:rPr>
                <w:spacing w:val="-5"/>
              </w:rPr>
              <w:t xml:space="preserve"> </w:t>
            </w:r>
            <w:r>
              <w:t>scope</w:t>
            </w:r>
            <w:r>
              <w:rPr>
                <w:spacing w:val="-5"/>
              </w:rPr>
              <w:t xml:space="preserve"> </w:t>
            </w:r>
            <w:r>
              <w:t>of</w:t>
            </w:r>
            <w:r>
              <w:rPr>
                <w:spacing w:val="-5"/>
              </w:rPr>
              <w:t xml:space="preserve"> </w:t>
            </w:r>
            <w:r>
              <w:t>state</w:t>
            </w:r>
            <w:r>
              <w:rPr>
                <w:spacing w:val="-5"/>
              </w:rPr>
              <w:t xml:space="preserve"> </w:t>
            </w:r>
            <w:r>
              <w:t>law</w:t>
            </w:r>
          </w:p>
        </w:tc>
        <w:tc>
          <w:tcPr>
            <w:tcW w:w="1159" w:type="dxa"/>
            <w:tcBorders>
              <w:bottom w:val="nil"/>
              <w:right w:val="nil"/>
            </w:tcBorders>
            <w:shd w:val="clear" w:color="auto" w:fill="FBE3D5"/>
          </w:tcPr>
          <w:p w14:paraId="45953DE2" w14:textId="77777777" w:rsidR="00187B18" w:rsidRDefault="00187B18" w:rsidP="00187B18">
            <w:pPr>
              <w:pStyle w:val="TableParagraph"/>
              <w:rPr>
                <w:rFonts w:ascii="Times New Roman"/>
              </w:rPr>
            </w:pPr>
          </w:p>
        </w:tc>
        <w:tc>
          <w:tcPr>
            <w:tcW w:w="2152" w:type="dxa"/>
            <w:tcBorders>
              <w:left w:val="nil"/>
              <w:bottom w:val="nil"/>
            </w:tcBorders>
            <w:shd w:val="clear" w:color="auto" w:fill="FBE3D5"/>
          </w:tcPr>
          <w:p w14:paraId="0973D4BB" w14:textId="77777777" w:rsidR="00187B18" w:rsidRDefault="00187B18" w:rsidP="00187B18">
            <w:pPr>
              <w:pStyle w:val="TableParagraph"/>
              <w:rPr>
                <w:rFonts w:ascii="Times New Roman"/>
              </w:rPr>
            </w:pPr>
          </w:p>
        </w:tc>
      </w:tr>
      <w:tr w:rsidR="00187B18" w14:paraId="6D540812" w14:textId="77777777" w:rsidTr="00187B18">
        <w:trPr>
          <w:cantSplit/>
          <w:trHeight w:val="576"/>
          <w:tblCellSpacing w:w="4" w:type="dxa"/>
        </w:trPr>
        <w:tc>
          <w:tcPr>
            <w:tcW w:w="1605" w:type="dxa"/>
            <w:tcBorders>
              <w:top w:val="nil"/>
              <w:right w:val="nil"/>
            </w:tcBorders>
            <w:shd w:val="clear" w:color="auto" w:fill="F8CAAC"/>
          </w:tcPr>
          <w:p w14:paraId="20DBAAEC" w14:textId="77777777" w:rsidR="00187B18" w:rsidRDefault="00187B18" w:rsidP="00187B18">
            <w:pPr>
              <w:pStyle w:val="TableParagraph"/>
            </w:pPr>
          </w:p>
          <w:p w14:paraId="2638D742" w14:textId="77777777" w:rsidR="00187B18" w:rsidRDefault="00187B18" w:rsidP="00187B18">
            <w:pPr>
              <w:pStyle w:val="TableParagraph"/>
            </w:pPr>
          </w:p>
          <w:p w14:paraId="6DA6C94E" w14:textId="77777777" w:rsidR="00187B18" w:rsidRDefault="00187B18" w:rsidP="00187B18">
            <w:pPr>
              <w:pStyle w:val="TableParagraph"/>
            </w:pPr>
          </w:p>
          <w:p w14:paraId="3285965F" w14:textId="77777777" w:rsidR="00187B18" w:rsidRDefault="00187B18" w:rsidP="00187B18">
            <w:pPr>
              <w:pStyle w:val="TableParagraph"/>
            </w:pPr>
          </w:p>
          <w:p w14:paraId="49E676AE" w14:textId="77777777" w:rsidR="00187B18" w:rsidRDefault="00187B18" w:rsidP="00187B18">
            <w:pPr>
              <w:pStyle w:val="TableParagraph"/>
            </w:pPr>
          </w:p>
          <w:p w14:paraId="2963C595" w14:textId="77777777" w:rsidR="00187B18" w:rsidRDefault="00187B18" w:rsidP="00187B18">
            <w:pPr>
              <w:pStyle w:val="TableParagraph"/>
              <w:spacing w:before="134"/>
            </w:pPr>
          </w:p>
          <w:p w14:paraId="739FACD5" w14:textId="77777777" w:rsidR="00187B18" w:rsidRDefault="00187B18" w:rsidP="00187B18">
            <w:pPr>
              <w:pStyle w:val="TableParagraph"/>
              <w:ind w:left="484"/>
            </w:pPr>
            <w:r>
              <w:rPr>
                <w:spacing w:val="-2"/>
              </w:rPr>
              <w:t>T2028</w:t>
            </w:r>
          </w:p>
        </w:tc>
        <w:tc>
          <w:tcPr>
            <w:tcW w:w="984" w:type="dxa"/>
            <w:tcBorders>
              <w:top w:val="nil"/>
              <w:left w:val="nil"/>
            </w:tcBorders>
            <w:shd w:val="clear" w:color="auto" w:fill="F8CAAC"/>
          </w:tcPr>
          <w:p w14:paraId="4FB66110" w14:textId="77777777" w:rsidR="00187B18" w:rsidRDefault="00187B18" w:rsidP="00187B18">
            <w:pPr>
              <w:pStyle w:val="TableParagraph"/>
            </w:pPr>
          </w:p>
          <w:p w14:paraId="22B67C0E" w14:textId="77777777" w:rsidR="00187B18" w:rsidRDefault="00187B18" w:rsidP="00187B18">
            <w:pPr>
              <w:pStyle w:val="TableParagraph"/>
            </w:pPr>
          </w:p>
          <w:p w14:paraId="4DC1E560" w14:textId="77777777" w:rsidR="00187B18" w:rsidRDefault="00187B18" w:rsidP="00187B18">
            <w:pPr>
              <w:pStyle w:val="TableParagraph"/>
            </w:pPr>
          </w:p>
          <w:p w14:paraId="228967DF" w14:textId="77777777" w:rsidR="00187B18" w:rsidRDefault="00187B18" w:rsidP="00187B18">
            <w:pPr>
              <w:pStyle w:val="TableParagraph"/>
            </w:pPr>
          </w:p>
          <w:p w14:paraId="0C62A13E" w14:textId="77777777" w:rsidR="00187B18" w:rsidRDefault="00187B18" w:rsidP="00187B18">
            <w:pPr>
              <w:pStyle w:val="TableParagraph"/>
            </w:pPr>
          </w:p>
          <w:p w14:paraId="3ED08916" w14:textId="77777777" w:rsidR="00187B18" w:rsidRDefault="00187B18" w:rsidP="00187B18">
            <w:pPr>
              <w:pStyle w:val="TableParagraph"/>
              <w:spacing w:before="134"/>
            </w:pPr>
          </w:p>
          <w:p w14:paraId="6127E85B" w14:textId="77777777" w:rsidR="00187B18" w:rsidRDefault="00187B18" w:rsidP="00187B18">
            <w:pPr>
              <w:pStyle w:val="TableParagraph"/>
              <w:ind w:left="165"/>
            </w:pPr>
            <w:r>
              <w:t>U5</w:t>
            </w:r>
            <w:r>
              <w:rPr>
                <w:spacing w:val="-1"/>
              </w:rPr>
              <w:t xml:space="preserve"> </w:t>
            </w:r>
            <w:r>
              <w:rPr>
                <w:spacing w:val="-5"/>
              </w:rPr>
              <w:t>NU</w:t>
            </w:r>
          </w:p>
        </w:tc>
        <w:tc>
          <w:tcPr>
            <w:tcW w:w="4844" w:type="dxa"/>
            <w:tcBorders>
              <w:top w:val="nil"/>
            </w:tcBorders>
            <w:shd w:val="clear" w:color="auto" w:fill="F8CAAC"/>
          </w:tcPr>
          <w:p w14:paraId="5309E351" w14:textId="77777777" w:rsidR="00187B18" w:rsidRDefault="00187B18" w:rsidP="00187B18">
            <w:pPr>
              <w:pStyle w:val="TableParagraph"/>
              <w:spacing w:before="201" w:line="276" w:lineRule="auto"/>
              <w:ind w:left="105" w:right="128"/>
              <w:rPr>
                <w:b/>
              </w:rPr>
            </w:pPr>
            <w:r>
              <w:t>Specialized</w:t>
            </w:r>
            <w:r>
              <w:rPr>
                <w:spacing w:val="-7"/>
              </w:rPr>
              <w:t xml:space="preserve"> </w:t>
            </w:r>
            <w:r>
              <w:t>Medical</w:t>
            </w:r>
            <w:r>
              <w:rPr>
                <w:spacing w:val="-6"/>
              </w:rPr>
              <w:t xml:space="preserve"> </w:t>
            </w:r>
            <w:r>
              <w:t>Supplies</w:t>
            </w:r>
            <w:r>
              <w:rPr>
                <w:spacing w:val="-6"/>
              </w:rPr>
              <w:t xml:space="preserve"> </w:t>
            </w:r>
            <w:r>
              <w:t>-</w:t>
            </w:r>
            <w:r>
              <w:rPr>
                <w:spacing w:val="-8"/>
              </w:rPr>
              <w:t xml:space="preserve"> </w:t>
            </w:r>
            <w:r>
              <w:t>Items</w:t>
            </w:r>
            <w:r>
              <w:rPr>
                <w:spacing w:val="-6"/>
              </w:rPr>
              <w:t xml:space="preserve"> </w:t>
            </w:r>
            <w:r>
              <w:t>normally covered by the MO HealthNet Durable Medical Equipment (DME) Program are submitted</w:t>
            </w:r>
            <w:r>
              <w:rPr>
                <w:spacing w:val="-7"/>
              </w:rPr>
              <w:t xml:space="preserve"> </w:t>
            </w:r>
            <w:r>
              <w:t>for</w:t>
            </w:r>
            <w:r>
              <w:rPr>
                <w:spacing w:val="-5"/>
              </w:rPr>
              <w:t xml:space="preserve"> </w:t>
            </w:r>
            <w:r>
              <w:t>payment</w:t>
            </w:r>
            <w:r>
              <w:rPr>
                <w:spacing w:val="-7"/>
              </w:rPr>
              <w:t xml:space="preserve"> </w:t>
            </w:r>
            <w:r>
              <w:t>to</w:t>
            </w:r>
            <w:r>
              <w:rPr>
                <w:spacing w:val="-6"/>
              </w:rPr>
              <w:t xml:space="preserve"> </w:t>
            </w:r>
            <w:r>
              <w:t>MHD’s</w:t>
            </w:r>
            <w:r>
              <w:rPr>
                <w:spacing w:val="-6"/>
              </w:rPr>
              <w:t xml:space="preserve"> </w:t>
            </w:r>
            <w:r>
              <w:t>fiscal</w:t>
            </w:r>
            <w:r>
              <w:rPr>
                <w:spacing w:val="-6"/>
              </w:rPr>
              <w:t xml:space="preserve"> </w:t>
            </w:r>
            <w:r>
              <w:t xml:space="preserve">agent; items not covered by the DME Program should be submitted to the Exceptions Unit. When items are not covered by the MO HealthNet Exceptions process, then prior authorization of the items should be requested through MFAW. Refer to </w:t>
            </w:r>
            <w:hyperlink w:anchor="_bookmark3" w:history="1">
              <w:r>
                <w:rPr>
                  <w:b/>
                  <w:color w:val="153D63"/>
                  <w:u w:val="single" w:color="153D63"/>
                </w:rPr>
                <w:t>Section</w:t>
              </w:r>
            </w:hyperlink>
          </w:p>
          <w:p w14:paraId="3D6288B9" w14:textId="77777777" w:rsidR="00187B18" w:rsidRDefault="00187B18" w:rsidP="00187B18">
            <w:pPr>
              <w:pStyle w:val="TableParagraph"/>
              <w:spacing w:before="7" w:line="258" w:lineRule="exact"/>
              <w:ind w:left="105"/>
            </w:pPr>
            <w:hyperlink w:anchor="_bookmark3" w:history="1">
              <w:r>
                <w:rPr>
                  <w:b/>
                  <w:color w:val="153D63"/>
                  <w:u w:val="single" w:color="153D63"/>
                </w:rPr>
                <w:t>2.1</w:t>
              </w:r>
            </w:hyperlink>
            <w:r>
              <w:rPr>
                <w:b/>
                <w:color w:val="153D63"/>
                <w:spacing w:val="2"/>
              </w:rPr>
              <w:t xml:space="preserve"> </w:t>
            </w:r>
            <w:r>
              <w:t>of</w:t>
            </w:r>
            <w:r>
              <w:rPr>
                <w:spacing w:val="-1"/>
              </w:rPr>
              <w:t xml:space="preserve"> </w:t>
            </w:r>
            <w:r>
              <w:t>this</w:t>
            </w:r>
            <w:r>
              <w:rPr>
                <w:spacing w:val="-3"/>
              </w:rPr>
              <w:t xml:space="preserve"> </w:t>
            </w:r>
            <w:r>
              <w:t>manual</w:t>
            </w:r>
            <w:r>
              <w:rPr>
                <w:spacing w:val="-2"/>
              </w:rPr>
              <w:t xml:space="preserve"> </w:t>
            </w:r>
            <w:r>
              <w:t>for</w:t>
            </w:r>
            <w:r>
              <w:rPr>
                <w:spacing w:val="-3"/>
              </w:rPr>
              <w:t xml:space="preserve"> </w:t>
            </w:r>
            <w:r>
              <w:t>more</w:t>
            </w:r>
            <w:r>
              <w:rPr>
                <w:spacing w:val="-3"/>
              </w:rPr>
              <w:t xml:space="preserve"> </w:t>
            </w:r>
            <w:r>
              <w:rPr>
                <w:spacing w:val="-2"/>
              </w:rPr>
              <w:t>information.</w:t>
            </w:r>
          </w:p>
        </w:tc>
        <w:tc>
          <w:tcPr>
            <w:tcW w:w="1159" w:type="dxa"/>
            <w:tcBorders>
              <w:top w:val="nil"/>
              <w:right w:val="nil"/>
            </w:tcBorders>
            <w:shd w:val="clear" w:color="auto" w:fill="F8CAAC"/>
          </w:tcPr>
          <w:p w14:paraId="0823E313" w14:textId="77777777" w:rsidR="00187B18" w:rsidRDefault="00187B18" w:rsidP="00187B18">
            <w:pPr>
              <w:pStyle w:val="TableParagraph"/>
            </w:pPr>
          </w:p>
          <w:p w14:paraId="63CAF66A" w14:textId="77777777" w:rsidR="00187B18" w:rsidRDefault="00187B18" w:rsidP="00187B18">
            <w:pPr>
              <w:pStyle w:val="TableParagraph"/>
            </w:pPr>
          </w:p>
          <w:p w14:paraId="7C5C2848" w14:textId="77777777" w:rsidR="00187B18" w:rsidRDefault="00187B18" w:rsidP="00187B18">
            <w:pPr>
              <w:pStyle w:val="TableParagraph"/>
            </w:pPr>
          </w:p>
          <w:p w14:paraId="768241F2" w14:textId="77777777" w:rsidR="00187B18" w:rsidRDefault="00187B18" w:rsidP="00187B18">
            <w:pPr>
              <w:pStyle w:val="TableParagraph"/>
            </w:pPr>
          </w:p>
          <w:p w14:paraId="7E28E16A" w14:textId="77777777" w:rsidR="00187B18" w:rsidRDefault="00187B18" w:rsidP="00187B18">
            <w:pPr>
              <w:pStyle w:val="TableParagraph"/>
            </w:pPr>
          </w:p>
          <w:p w14:paraId="015C8D22" w14:textId="77777777" w:rsidR="00187B18" w:rsidRDefault="00187B18" w:rsidP="00187B18">
            <w:pPr>
              <w:pStyle w:val="TableParagraph"/>
              <w:spacing w:before="134"/>
            </w:pPr>
          </w:p>
          <w:p w14:paraId="569EFAF0" w14:textId="77777777" w:rsidR="00187B18" w:rsidRDefault="00187B18" w:rsidP="00187B18">
            <w:pPr>
              <w:pStyle w:val="TableParagraph"/>
              <w:ind w:left="358"/>
            </w:pPr>
            <w:r>
              <w:rPr>
                <w:spacing w:val="-4"/>
              </w:rPr>
              <w:t>Cost</w:t>
            </w:r>
          </w:p>
        </w:tc>
        <w:tc>
          <w:tcPr>
            <w:tcW w:w="2152" w:type="dxa"/>
            <w:tcBorders>
              <w:top w:val="nil"/>
              <w:left w:val="nil"/>
            </w:tcBorders>
            <w:shd w:val="clear" w:color="auto" w:fill="F8CAAC"/>
          </w:tcPr>
          <w:p w14:paraId="2C0D9BC3" w14:textId="77777777" w:rsidR="00187B18" w:rsidRDefault="00187B18" w:rsidP="00187B18">
            <w:pPr>
              <w:pStyle w:val="TableParagraph"/>
            </w:pPr>
          </w:p>
          <w:p w14:paraId="211D4D3A" w14:textId="77777777" w:rsidR="00187B18" w:rsidRDefault="00187B18" w:rsidP="00187B18">
            <w:pPr>
              <w:pStyle w:val="TableParagraph"/>
            </w:pPr>
          </w:p>
          <w:p w14:paraId="7C28652F" w14:textId="77777777" w:rsidR="00187B18" w:rsidRDefault="00187B18" w:rsidP="00187B18">
            <w:pPr>
              <w:pStyle w:val="TableParagraph"/>
            </w:pPr>
          </w:p>
          <w:p w14:paraId="34BEC857" w14:textId="77777777" w:rsidR="00187B18" w:rsidRDefault="00187B18" w:rsidP="00187B18">
            <w:pPr>
              <w:pStyle w:val="TableParagraph"/>
            </w:pPr>
          </w:p>
          <w:p w14:paraId="16188CA5" w14:textId="77777777" w:rsidR="00187B18" w:rsidRDefault="00187B18" w:rsidP="00187B18">
            <w:pPr>
              <w:pStyle w:val="TableParagraph"/>
            </w:pPr>
          </w:p>
          <w:p w14:paraId="46D86404" w14:textId="77777777" w:rsidR="00187B18" w:rsidRDefault="00187B18" w:rsidP="00187B18">
            <w:pPr>
              <w:pStyle w:val="TableParagraph"/>
              <w:spacing w:before="134"/>
            </w:pPr>
          </w:p>
          <w:p w14:paraId="7681D1A1" w14:textId="77777777" w:rsidR="00187B18" w:rsidRDefault="00187B18" w:rsidP="00187B18">
            <w:pPr>
              <w:pStyle w:val="TableParagraph"/>
              <w:ind w:left="2"/>
              <w:jc w:val="center"/>
            </w:pPr>
            <w:r>
              <w:rPr>
                <w:spacing w:val="-5"/>
              </w:rPr>
              <w:t>DME</w:t>
            </w:r>
          </w:p>
        </w:tc>
      </w:tr>
    </w:tbl>
    <w:p w14:paraId="4BC67AAC" w14:textId="77777777" w:rsidR="00247944" w:rsidRDefault="00616E21" w:rsidP="00187B18">
      <w:pPr>
        <w:pStyle w:val="Heading4"/>
      </w:pPr>
      <w:bookmarkStart w:id="150" w:name="State_Plan_Personal_Care_Services"/>
      <w:bookmarkStart w:id="151" w:name="_bookmark38"/>
      <w:bookmarkStart w:id="152" w:name="_Toc224630307"/>
      <w:bookmarkStart w:id="153" w:name="_Toc224630448"/>
      <w:bookmarkEnd w:id="150"/>
      <w:bookmarkEnd w:id="151"/>
      <w:r>
        <w:t>State</w:t>
      </w:r>
      <w:r>
        <w:rPr>
          <w:spacing w:val="-8"/>
        </w:rPr>
        <w:t xml:space="preserve"> </w:t>
      </w:r>
      <w:r>
        <w:t>Plan</w:t>
      </w:r>
      <w:r>
        <w:rPr>
          <w:spacing w:val="-7"/>
        </w:rPr>
        <w:t xml:space="preserve"> </w:t>
      </w:r>
      <w:r>
        <w:t>Personal</w:t>
      </w:r>
      <w:r>
        <w:rPr>
          <w:spacing w:val="-7"/>
        </w:rPr>
        <w:t xml:space="preserve"> </w:t>
      </w:r>
      <w:r>
        <w:t>Care</w:t>
      </w:r>
      <w:r>
        <w:rPr>
          <w:spacing w:val="-7"/>
        </w:rPr>
        <w:t xml:space="preserve"> </w:t>
      </w:r>
      <w:r>
        <w:t>Services</w:t>
      </w:r>
      <w:bookmarkEnd w:id="152"/>
      <w:bookmarkEnd w:id="153"/>
    </w:p>
    <w:tbl>
      <w:tblPr>
        <w:tblW w:w="0" w:type="auto"/>
        <w:tblCellSpacing w:w="5" w:type="dxa"/>
        <w:tblInd w:w="20" w:type="dxa"/>
        <w:tblLayout w:type="fixed"/>
        <w:tblCellMar>
          <w:left w:w="0" w:type="dxa"/>
          <w:right w:w="0" w:type="dxa"/>
        </w:tblCellMar>
        <w:tblLook w:val="01E0" w:firstRow="1" w:lastRow="1" w:firstColumn="1" w:lastColumn="1" w:noHBand="0" w:noVBand="0"/>
      </w:tblPr>
      <w:tblGrid>
        <w:gridCol w:w="1982"/>
        <w:gridCol w:w="1619"/>
        <w:gridCol w:w="5849"/>
        <w:gridCol w:w="1354"/>
      </w:tblGrid>
      <w:tr w:rsidR="00247944" w14:paraId="064FE15F" w14:textId="77777777" w:rsidTr="00187B18">
        <w:trPr>
          <w:trHeight w:val="576"/>
          <w:tblCellSpacing w:w="5" w:type="dxa"/>
        </w:trPr>
        <w:tc>
          <w:tcPr>
            <w:tcW w:w="1967" w:type="dxa"/>
            <w:tcBorders>
              <w:top w:val="nil"/>
              <w:left w:val="nil"/>
            </w:tcBorders>
            <w:shd w:val="clear" w:color="auto" w:fill="153D63"/>
          </w:tcPr>
          <w:p w14:paraId="185CF420" w14:textId="77777777" w:rsidR="00247944" w:rsidRDefault="00616E21">
            <w:pPr>
              <w:pStyle w:val="TableParagraph"/>
              <w:spacing w:before="141"/>
              <w:ind w:left="698" w:right="273" w:hanging="339"/>
              <w:rPr>
                <w:b/>
                <w:sz w:val="26"/>
              </w:rPr>
            </w:pPr>
            <w:r>
              <w:rPr>
                <w:b/>
                <w:color w:val="FFFFFF"/>
                <w:spacing w:val="-2"/>
                <w:sz w:val="26"/>
              </w:rPr>
              <w:t xml:space="preserve">Procedure </w:t>
            </w:r>
            <w:r>
              <w:rPr>
                <w:b/>
                <w:color w:val="FFFFFF"/>
                <w:spacing w:val="-4"/>
                <w:sz w:val="26"/>
              </w:rPr>
              <w:t>Code</w:t>
            </w:r>
          </w:p>
        </w:tc>
        <w:tc>
          <w:tcPr>
            <w:tcW w:w="1609" w:type="dxa"/>
            <w:tcBorders>
              <w:top w:val="nil"/>
            </w:tcBorders>
            <w:shd w:val="clear" w:color="auto" w:fill="153D63"/>
          </w:tcPr>
          <w:p w14:paraId="410E28B8" w14:textId="77777777" w:rsidR="00247944" w:rsidRDefault="00247944">
            <w:pPr>
              <w:pStyle w:val="TableParagraph"/>
              <w:spacing w:before="14"/>
              <w:rPr>
                <w:b/>
                <w:sz w:val="26"/>
              </w:rPr>
            </w:pPr>
          </w:p>
          <w:p w14:paraId="573D046B" w14:textId="77777777" w:rsidR="00247944" w:rsidRDefault="00616E21">
            <w:pPr>
              <w:pStyle w:val="TableParagraph"/>
              <w:ind w:right="3"/>
              <w:jc w:val="center"/>
              <w:rPr>
                <w:b/>
                <w:sz w:val="26"/>
              </w:rPr>
            </w:pPr>
            <w:r>
              <w:rPr>
                <w:b/>
                <w:color w:val="FFFFFF"/>
                <w:spacing w:val="-2"/>
                <w:sz w:val="26"/>
              </w:rPr>
              <w:t>Modifier</w:t>
            </w:r>
          </w:p>
        </w:tc>
        <w:tc>
          <w:tcPr>
            <w:tcW w:w="5839" w:type="dxa"/>
            <w:tcBorders>
              <w:top w:val="nil"/>
              <w:right w:val="nil"/>
            </w:tcBorders>
            <w:shd w:val="clear" w:color="auto" w:fill="153D63"/>
          </w:tcPr>
          <w:p w14:paraId="5ADF5416" w14:textId="77777777" w:rsidR="00247944" w:rsidRDefault="00247944">
            <w:pPr>
              <w:pStyle w:val="TableParagraph"/>
              <w:spacing w:before="14"/>
              <w:rPr>
                <w:b/>
                <w:sz w:val="26"/>
              </w:rPr>
            </w:pPr>
          </w:p>
          <w:p w14:paraId="44A9BA51" w14:textId="77777777" w:rsidR="00247944" w:rsidRDefault="00616E21">
            <w:pPr>
              <w:pStyle w:val="TableParagraph"/>
              <w:ind w:right="1"/>
              <w:jc w:val="center"/>
              <w:rPr>
                <w:b/>
                <w:sz w:val="26"/>
              </w:rPr>
            </w:pPr>
            <w:r>
              <w:rPr>
                <w:b/>
                <w:color w:val="FFFFFF"/>
                <w:spacing w:val="-2"/>
                <w:sz w:val="26"/>
              </w:rPr>
              <w:t>Description</w:t>
            </w:r>
          </w:p>
        </w:tc>
        <w:tc>
          <w:tcPr>
            <w:tcW w:w="1339" w:type="dxa"/>
            <w:tcBorders>
              <w:top w:val="nil"/>
              <w:left w:val="nil"/>
              <w:right w:val="nil"/>
            </w:tcBorders>
            <w:shd w:val="clear" w:color="auto" w:fill="153D63"/>
          </w:tcPr>
          <w:p w14:paraId="3E5D8599" w14:textId="77777777" w:rsidR="00247944" w:rsidRDefault="00247944">
            <w:pPr>
              <w:pStyle w:val="TableParagraph"/>
              <w:spacing w:before="14"/>
              <w:rPr>
                <w:b/>
                <w:sz w:val="26"/>
              </w:rPr>
            </w:pPr>
          </w:p>
          <w:p w14:paraId="24DB260F" w14:textId="77777777" w:rsidR="00247944" w:rsidRDefault="00616E21">
            <w:pPr>
              <w:pStyle w:val="TableParagraph"/>
              <w:ind w:right="5"/>
              <w:jc w:val="center"/>
              <w:rPr>
                <w:b/>
                <w:sz w:val="26"/>
              </w:rPr>
            </w:pPr>
            <w:r>
              <w:rPr>
                <w:b/>
                <w:color w:val="FFFFFF"/>
                <w:spacing w:val="-4"/>
                <w:sz w:val="26"/>
              </w:rPr>
              <w:t>Unit</w:t>
            </w:r>
          </w:p>
        </w:tc>
      </w:tr>
      <w:tr w:rsidR="00247944" w14:paraId="09ECC6E8" w14:textId="77777777">
        <w:trPr>
          <w:trHeight w:val="479"/>
          <w:tblCellSpacing w:w="5" w:type="dxa"/>
        </w:trPr>
        <w:tc>
          <w:tcPr>
            <w:tcW w:w="1967" w:type="dxa"/>
            <w:tcBorders>
              <w:left w:val="nil"/>
            </w:tcBorders>
            <w:shd w:val="clear" w:color="auto" w:fill="F8CAAC"/>
          </w:tcPr>
          <w:p w14:paraId="4185BDC6" w14:textId="77777777" w:rsidR="00247944" w:rsidRDefault="00616E21">
            <w:pPr>
              <w:pStyle w:val="TableParagraph"/>
              <w:spacing w:before="201" w:line="258" w:lineRule="exact"/>
              <w:ind w:left="82"/>
              <w:jc w:val="center"/>
            </w:pPr>
            <w:r>
              <w:rPr>
                <w:spacing w:val="-2"/>
              </w:rPr>
              <w:t>T1019</w:t>
            </w:r>
          </w:p>
        </w:tc>
        <w:tc>
          <w:tcPr>
            <w:tcW w:w="1609" w:type="dxa"/>
            <w:shd w:val="clear" w:color="auto" w:fill="F8CAAC"/>
          </w:tcPr>
          <w:p w14:paraId="42CE1A9D" w14:textId="77777777" w:rsidR="00247944" w:rsidRDefault="00247944">
            <w:pPr>
              <w:pStyle w:val="TableParagraph"/>
              <w:rPr>
                <w:rFonts w:ascii="Times New Roman"/>
              </w:rPr>
            </w:pPr>
          </w:p>
        </w:tc>
        <w:tc>
          <w:tcPr>
            <w:tcW w:w="5839" w:type="dxa"/>
            <w:tcBorders>
              <w:right w:val="nil"/>
            </w:tcBorders>
            <w:shd w:val="clear" w:color="auto" w:fill="F8CAAC"/>
          </w:tcPr>
          <w:p w14:paraId="77DFD006" w14:textId="77777777" w:rsidR="00247944" w:rsidRDefault="00616E21">
            <w:pPr>
              <w:pStyle w:val="TableParagraph"/>
              <w:spacing w:before="201" w:line="258" w:lineRule="exact"/>
              <w:ind w:left="102"/>
            </w:pPr>
            <w:r>
              <w:t>Basic</w:t>
            </w:r>
            <w:r>
              <w:rPr>
                <w:spacing w:val="-3"/>
              </w:rPr>
              <w:t xml:space="preserve"> </w:t>
            </w:r>
            <w:r>
              <w:t>Personal</w:t>
            </w:r>
            <w:r>
              <w:rPr>
                <w:spacing w:val="-4"/>
              </w:rPr>
              <w:t xml:space="preserve"> </w:t>
            </w:r>
            <w:r>
              <w:t>Care</w:t>
            </w:r>
            <w:r>
              <w:rPr>
                <w:spacing w:val="-3"/>
              </w:rPr>
              <w:t xml:space="preserve"> </w:t>
            </w:r>
            <w:r>
              <w:rPr>
                <w:spacing w:val="-4"/>
              </w:rPr>
              <w:t>Aide</w:t>
            </w:r>
          </w:p>
        </w:tc>
        <w:tc>
          <w:tcPr>
            <w:tcW w:w="1339" w:type="dxa"/>
            <w:tcBorders>
              <w:left w:val="nil"/>
              <w:right w:val="nil"/>
            </w:tcBorders>
            <w:shd w:val="clear" w:color="auto" w:fill="F8CAAC"/>
          </w:tcPr>
          <w:p w14:paraId="603C71F6" w14:textId="77777777" w:rsidR="00247944" w:rsidRDefault="00616E21">
            <w:pPr>
              <w:pStyle w:val="TableParagraph"/>
              <w:spacing w:before="201" w:line="258" w:lineRule="exact"/>
              <w:ind w:left="4" w:right="5"/>
              <w:jc w:val="center"/>
            </w:pPr>
            <w:r>
              <w:t>15</w:t>
            </w:r>
            <w:r>
              <w:rPr>
                <w:spacing w:val="-2"/>
              </w:rPr>
              <w:t xml:space="preserve"> minutes</w:t>
            </w:r>
          </w:p>
        </w:tc>
      </w:tr>
      <w:tr w:rsidR="00247944" w14:paraId="6D0BEEB3" w14:textId="77777777">
        <w:trPr>
          <w:trHeight w:val="479"/>
          <w:tblCellSpacing w:w="5" w:type="dxa"/>
        </w:trPr>
        <w:tc>
          <w:tcPr>
            <w:tcW w:w="1967" w:type="dxa"/>
            <w:tcBorders>
              <w:left w:val="nil"/>
            </w:tcBorders>
            <w:shd w:val="clear" w:color="auto" w:fill="FBE3D5"/>
          </w:tcPr>
          <w:p w14:paraId="5B977245" w14:textId="77777777" w:rsidR="00247944" w:rsidRDefault="00616E21">
            <w:pPr>
              <w:pStyle w:val="TableParagraph"/>
              <w:spacing w:before="201" w:line="258" w:lineRule="exact"/>
              <w:ind w:left="82"/>
              <w:jc w:val="center"/>
            </w:pPr>
            <w:r>
              <w:rPr>
                <w:spacing w:val="-2"/>
              </w:rPr>
              <w:t>T1019</w:t>
            </w:r>
          </w:p>
        </w:tc>
        <w:tc>
          <w:tcPr>
            <w:tcW w:w="1609" w:type="dxa"/>
            <w:shd w:val="clear" w:color="auto" w:fill="FBE3D5"/>
          </w:tcPr>
          <w:p w14:paraId="5C079F8D" w14:textId="77777777" w:rsidR="00247944" w:rsidRDefault="00616E21">
            <w:pPr>
              <w:pStyle w:val="TableParagraph"/>
              <w:spacing w:before="201" w:line="258" w:lineRule="exact"/>
              <w:ind w:left="2" w:right="3"/>
              <w:jc w:val="center"/>
            </w:pPr>
            <w:r>
              <w:rPr>
                <w:spacing w:val="-5"/>
              </w:rPr>
              <w:t>TF</w:t>
            </w:r>
          </w:p>
        </w:tc>
        <w:tc>
          <w:tcPr>
            <w:tcW w:w="5839" w:type="dxa"/>
            <w:tcBorders>
              <w:right w:val="nil"/>
            </w:tcBorders>
            <w:shd w:val="clear" w:color="auto" w:fill="FBE3D5"/>
          </w:tcPr>
          <w:p w14:paraId="2B80BFF0" w14:textId="77777777" w:rsidR="00247944" w:rsidRDefault="00616E21">
            <w:pPr>
              <w:pStyle w:val="TableParagraph"/>
              <w:spacing w:before="201" w:line="258" w:lineRule="exact"/>
              <w:ind w:left="102"/>
            </w:pPr>
            <w:r>
              <w:t>Advanced</w:t>
            </w:r>
            <w:r>
              <w:rPr>
                <w:spacing w:val="-4"/>
              </w:rPr>
              <w:t xml:space="preserve"> </w:t>
            </w:r>
            <w:r>
              <w:t>Personal</w:t>
            </w:r>
            <w:r>
              <w:rPr>
                <w:spacing w:val="-4"/>
              </w:rPr>
              <w:t xml:space="preserve"> </w:t>
            </w:r>
            <w:r>
              <w:t>Care</w:t>
            </w:r>
            <w:r>
              <w:rPr>
                <w:spacing w:val="-2"/>
              </w:rPr>
              <w:t xml:space="preserve"> </w:t>
            </w:r>
            <w:r>
              <w:rPr>
                <w:spacing w:val="-4"/>
              </w:rPr>
              <w:t>Aide</w:t>
            </w:r>
          </w:p>
        </w:tc>
        <w:tc>
          <w:tcPr>
            <w:tcW w:w="1339" w:type="dxa"/>
            <w:tcBorders>
              <w:left w:val="nil"/>
              <w:right w:val="nil"/>
            </w:tcBorders>
            <w:shd w:val="clear" w:color="auto" w:fill="FBE3D5"/>
          </w:tcPr>
          <w:p w14:paraId="05501A41" w14:textId="77777777" w:rsidR="00247944" w:rsidRDefault="00616E21">
            <w:pPr>
              <w:pStyle w:val="TableParagraph"/>
              <w:spacing w:before="201" w:line="258" w:lineRule="exact"/>
              <w:ind w:left="4" w:right="5"/>
              <w:jc w:val="center"/>
            </w:pPr>
            <w:r>
              <w:t>15</w:t>
            </w:r>
            <w:r>
              <w:rPr>
                <w:spacing w:val="-2"/>
              </w:rPr>
              <w:t xml:space="preserve"> minutes</w:t>
            </w:r>
          </w:p>
        </w:tc>
      </w:tr>
      <w:tr w:rsidR="00247944" w14:paraId="044151E5" w14:textId="77777777">
        <w:trPr>
          <w:trHeight w:val="479"/>
          <w:tblCellSpacing w:w="5" w:type="dxa"/>
        </w:trPr>
        <w:tc>
          <w:tcPr>
            <w:tcW w:w="1967" w:type="dxa"/>
            <w:tcBorders>
              <w:left w:val="nil"/>
              <w:bottom w:val="nil"/>
            </w:tcBorders>
            <w:shd w:val="clear" w:color="auto" w:fill="F8CAAC"/>
          </w:tcPr>
          <w:p w14:paraId="7DD146FA" w14:textId="77777777" w:rsidR="00247944" w:rsidRDefault="00616E21">
            <w:pPr>
              <w:pStyle w:val="TableParagraph"/>
              <w:spacing w:before="201" w:line="258" w:lineRule="exact"/>
              <w:ind w:left="82"/>
              <w:jc w:val="center"/>
            </w:pPr>
            <w:r>
              <w:rPr>
                <w:spacing w:val="-2"/>
              </w:rPr>
              <w:t>T1001</w:t>
            </w:r>
          </w:p>
        </w:tc>
        <w:tc>
          <w:tcPr>
            <w:tcW w:w="1609" w:type="dxa"/>
            <w:tcBorders>
              <w:bottom w:val="nil"/>
            </w:tcBorders>
            <w:shd w:val="clear" w:color="auto" w:fill="F8CAAC"/>
          </w:tcPr>
          <w:p w14:paraId="609CF20F" w14:textId="77777777" w:rsidR="00247944" w:rsidRDefault="00247944">
            <w:pPr>
              <w:pStyle w:val="TableParagraph"/>
              <w:rPr>
                <w:rFonts w:ascii="Times New Roman"/>
              </w:rPr>
            </w:pPr>
          </w:p>
        </w:tc>
        <w:tc>
          <w:tcPr>
            <w:tcW w:w="5839" w:type="dxa"/>
            <w:tcBorders>
              <w:bottom w:val="nil"/>
              <w:right w:val="nil"/>
            </w:tcBorders>
            <w:shd w:val="clear" w:color="auto" w:fill="F8CAAC"/>
          </w:tcPr>
          <w:p w14:paraId="7FFF126C" w14:textId="77777777" w:rsidR="00247944" w:rsidRDefault="00616E21">
            <w:pPr>
              <w:pStyle w:val="TableParagraph"/>
              <w:spacing w:before="201" w:line="258" w:lineRule="exact"/>
              <w:ind w:left="102"/>
            </w:pPr>
            <w:r>
              <w:t>Authorized</w:t>
            </w:r>
            <w:r>
              <w:rPr>
                <w:spacing w:val="-6"/>
              </w:rPr>
              <w:t xml:space="preserve"> </w:t>
            </w:r>
            <w:r>
              <w:t>Nurse</w:t>
            </w:r>
            <w:r>
              <w:rPr>
                <w:spacing w:val="-2"/>
              </w:rPr>
              <w:t xml:space="preserve"> Visit</w:t>
            </w:r>
          </w:p>
        </w:tc>
        <w:tc>
          <w:tcPr>
            <w:tcW w:w="1339" w:type="dxa"/>
            <w:tcBorders>
              <w:left w:val="nil"/>
              <w:bottom w:val="nil"/>
              <w:right w:val="nil"/>
            </w:tcBorders>
            <w:shd w:val="clear" w:color="auto" w:fill="F8CAAC"/>
          </w:tcPr>
          <w:p w14:paraId="7772A56E" w14:textId="77777777" w:rsidR="00247944" w:rsidRDefault="00616E21">
            <w:pPr>
              <w:pStyle w:val="TableParagraph"/>
              <w:spacing w:before="201" w:line="258" w:lineRule="exact"/>
              <w:ind w:left="4" w:right="5"/>
              <w:jc w:val="center"/>
            </w:pPr>
            <w:r>
              <w:t>Per</w:t>
            </w:r>
            <w:r>
              <w:rPr>
                <w:spacing w:val="2"/>
              </w:rPr>
              <w:t xml:space="preserve"> </w:t>
            </w:r>
            <w:r>
              <w:rPr>
                <w:spacing w:val="-2"/>
              </w:rPr>
              <w:t>visit</w:t>
            </w:r>
          </w:p>
        </w:tc>
      </w:tr>
    </w:tbl>
    <w:p w14:paraId="58EF6514" w14:textId="77777777" w:rsidR="00247944" w:rsidRDefault="00616E21">
      <w:pPr>
        <w:spacing w:before="214"/>
        <w:ind w:left="360"/>
      </w:pPr>
      <w:r>
        <w:t>Refer</w:t>
      </w:r>
      <w:r>
        <w:rPr>
          <w:spacing w:val="-3"/>
        </w:rPr>
        <w:t xml:space="preserve"> </w:t>
      </w:r>
      <w:r>
        <w:t>to</w:t>
      </w:r>
      <w:r>
        <w:rPr>
          <w:spacing w:val="-4"/>
        </w:rPr>
        <w:t xml:space="preserve"> </w:t>
      </w:r>
      <w:r>
        <w:t>the</w:t>
      </w:r>
      <w:r>
        <w:rPr>
          <w:spacing w:val="-2"/>
        </w:rPr>
        <w:t xml:space="preserve"> </w:t>
      </w:r>
      <w:hyperlink r:id="rId87">
        <w:r>
          <w:rPr>
            <w:b/>
            <w:color w:val="153D63"/>
            <w:u w:val="single" w:color="153D63"/>
          </w:rPr>
          <w:t>Personal</w:t>
        </w:r>
        <w:r>
          <w:rPr>
            <w:b/>
            <w:color w:val="153D63"/>
            <w:spacing w:val="-5"/>
            <w:u w:val="single" w:color="153D63"/>
          </w:rPr>
          <w:t xml:space="preserve"> </w:t>
        </w:r>
        <w:r>
          <w:rPr>
            <w:b/>
            <w:color w:val="153D63"/>
            <w:u w:val="single" w:color="153D63"/>
          </w:rPr>
          <w:t>Care</w:t>
        </w:r>
        <w:r>
          <w:rPr>
            <w:b/>
            <w:color w:val="153D63"/>
            <w:spacing w:val="-4"/>
            <w:u w:val="single" w:color="153D63"/>
          </w:rPr>
          <w:t xml:space="preserve"> </w:t>
        </w:r>
        <w:r>
          <w:rPr>
            <w:b/>
            <w:color w:val="153D63"/>
            <w:u w:val="single" w:color="153D63"/>
          </w:rPr>
          <w:t>Provider</w:t>
        </w:r>
        <w:r>
          <w:rPr>
            <w:b/>
            <w:color w:val="153D63"/>
            <w:spacing w:val="-5"/>
            <w:u w:val="single" w:color="153D63"/>
          </w:rPr>
          <w:t xml:space="preserve"> </w:t>
        </w:r>
        <w:r>
          <w:rPr>
            <w:b/>
            <w:color w:val="153D63"/>
            <w:u w:val="single" w:color="153D63"/>
          </w:rPr>
          <w:t>Manual</w:t>
        </w:r>
      </w:hyperlink>
      <w:r>
        <w:rPr>
          <w:b/>
          <w:color w:val="153D63"/>
          <w:spacing w:val="2"/>
        </w:rPr>
        <w:t xml:space="preserve"> </w:t>
      </w:r>
      <w:r>
        <w:t>for</w:t>
      </w:r>
      <w:r>
        <w:rPr>
          <w:spacing w:val="-2"/>
        </w:rPr>
        <w:t xml:space="preserve"> </w:t>
      </w:r>
      <w:r>
        <w:t>descriptions</w:t>
      </w:r>
      <w:r>
        <w:rPr>
          <w:spacing w:val="-3"/>
        </w:rPr>
        <w:t xml:space="preserve"> </w:t>
      </w:r>
      <w:r>
        <w:t>of</w:t>
      </w:r>
      <w:r>
        <w:rPr>
          <w:spacing w:val="-2"/>
        </w:rPr>
        <w:t xml:space="preserve"> services.</w:t>
      </w:r>
    </w:p>
    <w:sectPr w:rsidR="00247944" w:rsidSect="00F94A19">
      <w:pgSz w:w="12240" w:h="15840"/>
      <w:pgMar w:top="1080" w:right="1080" w:bottom="1080" w:left="1080" w:header="79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BC04" w14:textId="77777777" w:rsidR="00FB24B1" w:rsidRDefault="00FB24B1">
      <w:pPr>
        <w:spacing w:before="0" w:line="240" w:lineRule="auto"/>
      </w:pPr>
      <w:r>
        <w:separator/>
      </w:r>
    </w:p>
  </w:endnote>
  <w:endnote w:type="continuationSeparator" w:id="0">
    <w:p w14:paraId="4A59D154" w14:textId="77777777" w:rsidR="00FB24B1" w:rsidRDefault="00FB24B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A436" w14:textId="77777777" w:rsidR="00247944" w:rsidRDefault="00616E21">
    <w:pPr>
      <w:pStyle w:val="BodyText"/>
      <w:spacing w:before="0" w:line="14" w:lineRule="auto"/>
      <w:jc w:val="left"/>
      <w:rPr>
        <w:sz w:val="16"/>
      </w:rPr>
    </w:pPr>
    <w:r>
      <w:rPr>
        <w:noProof/>
        <w:sz w:val="16"/>
      </w:rPr>
      <mc:AlternateContent>
        <mc:Choice Requires="wps">
          <w:drawing>
            <wp:anchor distT="0" distB="0" distL="0" distR="0" simplePos="0" relativeHeight="251672576" behindDoc="1" locked="0" layoutInCell="1" allowOverlap="1" wp14:anchorId="304C3891" wp14:editId="027CDB28">
              <wp:simplePos x="0" y="0"/>
              <wp:positionH relativeFrom="page">
                <wp:posOffset>6742444</wp:posOffset>
              </wp:positionH>
              <wp:positionV relativeFrom="page">
                <wp:posOffset>9284677</wp:posOffset>
              </wp:positionV>
              <wp:extent cx="378837" cy="351692"/>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837" cy="351692"/>
                      </a:xfrm>
                      <a:prstGeom prst="rect">
                        <a:avLst/>
                      </a:prstGeom>
                    </wps:spPr>
                    <wps:txbx>
                      <w:txbxContent>
                        <w:p w14:paraId="3BD8EE10" w14:textId="77777777" w:rsidR="00247944" w:rsidRDefault="00616E21" w:rsidP="009335C7">
                          <w:pPr>
                            <w:spacing w:before="19"/>
                            <w:ind w:left="60"/>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04C3891" id="_x0000_t202" coordsize="21600,21600" o:spt="202" path="m,l,21600r21600,l21600,xe">
              <v:stroke joinstyle="miter"/>
              <v:path gradientshapeok="t" o:connecttype="rect"/>
            </v:shapetype>
            <v:shape id="Textbox 3" o:spid="_x0000_s1027" type="#_x0000_t202" style="position:absolute;margin-left:530.9pt;margin-top:731.1pt;width:29.85pt;height:27.7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" filled="f" stroked="f">
              <v:textbox inset="0,0,0,0">
                <w:txbxContent>
                  <w:p w14:paraId="3BD8EE10" w14:textId="77777777" w:rsidR="00247944" w:rsidRDefault="00616E21" w:rsidP="009335C7">
                    <w:pPr>
                      <w:spacing w:before="19"/>
                      <w:ind w:left="60"/>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54D6" w14:textId="77777777" w:rsidR="00FB24B1" w:rsidRDefault="00FB24B1">
      <w:pPr>
        <w:spacing w:before="0" w:line="240" w:lineRule="auto"/>
      </w:pPr>
      <w:r>
        <w:separator/>
      </w:r>
    </w:p>
  </w:footnote>
  <w:footnote w:type="continuationSeparator" w:id="0">
    <w:p w14:paraId="0E0E5EFF" w14:textId="77777777" w:rsidR="00FB24B1" w:rsidRDefault="00FB24B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C3FB" w14:textId="77777777" w:rsidR="00247944" w:rsidRDefault="00616E21">
    <w:pPr>
      <w:pStyle w:val="BodyText"/>
      <w:spacing w:before="0" w:line="14" w:lineRule="auto"/>
      <w:jc w:val="left"/>
      <w:rPr>
        <w:sz w:val="20"/>
      </w:rPr>
    </w:pPr>
    <w:r>
      <w:rPr>
        <w:noProof/>
        <w:sz w:val="20"/>
      </w:rPr>
      <mc:AlternateContent>
        <mc:Choice Requires="wps">
          <w:drawing>
            <wp:anchor distT="0" distB="0" distL="0" distR="0" simplePos="0" relativeHeight="251656192" behindDoc="1" locked="0" layoutInCell="1" allowOverlap="1" wp14:anchorId="35B4506A" wp14:editId="06179BD6">
              <wp:simplePos x="0" y="0"/>
              <wp:positionH relativeFrom="page">
                <wp:posOffset>2828925</wp:posOffset>
              </wp:positionH>
              <wp:positionV relativeFrom="page">
                <wp:posOffset>400050</wp:posOffset>
              </wp:positionV>
              <wp:extent cx="4357370" cy="2476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7370" cy="247650"/>
                      </a:xfrm>
                      <a:prstGeom prst="rect">
                        <a:avLst/>
                      </a:prstGeom>
                    </wps:spPr>
                    <wps:txbx>
                      <w:txbxContent>
                        <w:p w14:paraId="1B430DEC" w14:textId="2D35536B" w:rsidR="00247944" w:rsidRDefault="00616E21" w:rsidP="00187B18">
                          <w:pPr>
                            <w:spacing w:before="19"/>
                            <w:ind w:left="20"/>
                            <w:jc w:val="right"/>
                            <w:rPr>
                              <w:sz w:val="20"/>
                            </w:rPr>
                          </w:pPr>
                          <w:r>
                            <w:rPr>
                              <w:sz w:val="20"/>
                            </w:rPr>
                            <w:t>Medically</w:t>
                          </w:r>
                          <w:r>
                            <w:rPr>
                              <w:spacing w:val="-7"/>
                              <w:sz w:val="20"/>
                            </w:rPr>
                            <w:t xml:space="preserve"> </w:t>
                          </w:r>
                          <w:r>
                            <w:rPr>
                              <w:sz w:val="20"/>
                            </w:rPr>
                            <w:t>Fragile</w:t>
                          </w:r>
                          <w:r>
                            <w:rPr>
                              <w:spacing w:val="-6"/>
                              <w:sz w:val="20"/>
                            </w:rPr>
                            <w:t xml:space="preserve"> </w:t>
                          </w:r>
                          <w:r>
                            <w:rPr>
                              <w:sz w:val="20"/>
                            </w:rPr>
                            <w:t>Adult</w:t>
                          </w:r>
                          <w:r>
                            <w:rPr>
                              <w:spacing w:val="-6"/>
                              <w:sz w:val="20"/>
                            </w:rPr>
                            <w:t xml:space="preserve"> </w:t>
                          </w:r>
                          <w:r>
                            <w:rPr>
                              <w:sz w:val="20"/>
                            </w:rPr>
                            <w:t>Waiver</w:t>
                          </w:r>
                          <w:r>
                            <w:rPr>
                              <w:spacing w:val="-6"/>
                              <w:sz w:val="20"/>
                            </w:rPr>
                            <w:t xml:space="preserve"> </w:t>
                          </w:r>
                          <w:r>
                            <w:rPr>
                              <w:sz w:val="20"/>
                            </w:rPr>
                            <w:t>Provider</w:t>
                          </w:r>
                          <w:r>
                            <w:rPr>
                              <w:spacing w:val="-6"/>
                              <w:sz w:val="20"/>
                            </w:rPr>
                            <w:t xml:space="preserve"> </w:t>
                          </w:r>
                          <w:r>
                            <w:rPr>
                              <w:sz w:val="20"/>
                            </w:rPr>
                            <w:t>Manual</w:t>
                          </w:r>
                          <w:r>
                            <w:rPr>
                              <w:spacing w:val="-5"/>
                              <w:sz w:val="20"/>
                            </w:rPr>
                            <w:t xml:space="preserve"> </w:t>
                          </w:r>
                          <w:r>
                            <w:rPr>
                              <w:sz w:val="20"/>
                            </w:rPr>
                            <w:t>–</w:t>
                          </w:r>
                          <w:r>
                            <w:rPr>
                              <w:spacing w:val="-5"/>
                              <w:sz w:val="20"/>
                            </w:rPr>
                            <w:t xml:space="preserve"> </w:t>
                          </w:r>
                          <w:r w:rsidR="009335C7">
                            <w:rPr>
                              <w:spacing w:val="-2"/>
                              <w:sz w:val="20"/>
                            </w:rPr>
                            <w:t>12</w:t>
                          </w:r>
                          <w:r>
                            <w:rPr>
                              <w:spacing w:val="-2"/>
                              <w:sz w:val="20"/>
                            </w:rPr>
                            <w:t>/</w:t>
                          </w:r>
                          <w:r w:rsidR="009335C7">
                            <w:rPr>
                              <w:spacing w:val="-2"/>
                              <w:sz w:val="20"/>
                            </w:rPr>
                            <w:t>04</w:t>
                          </w:r>
                          <w:r>
                            <w:rPr>
                              <w:spacing w:val="-2"/>
                              <w:sz w:val="20"/>
                            </w:rPr>
                            <w:t>/202</w:t>
                          </w:r>
                          <w:r w:rsidR="009335C7">
                            <w:rPr>
                              <w:spacing w:val="-2"/>
                              <w:sz w:val="20"/>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5B4506A" id="_x0000_t202" coordsize="21600,21600" o:spt="202" path="m,l,21600r21600,l21600,xe">
              <v:stroke joinstyle="miter"/>
              <v:path gradientshapeok="t" o:connecttype="rect"/>
            </v:shapetype>
            <v:shape id="Textbox 2" o:spid="_x0000_s1026" type="#_x0000_t202" style="position:absolute;margin-left:222.75pt;margin-top:31.5pt;width:343.1pt;height:1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" filled="f" stroked="f">
              <v:textbox inset="0,0,0,0">
                <w:txbxContent>
                  <w:p w14:paraId="1B430DEC" w14:textId="2D35536B" w:rsidR="00247944" w:rsidRDefault="00616E21" w:rsidP="00187B18">
                    <w:pPr>
                      <w:spacing w:before="19"/>
                      <w:ind w:left="20"/>
                      <w:jc w:val="right"/>
                      <w:rPr>
                        <w:sz w:val="20"/>
                      </w:rPr>
                    </w:pPr>
                    <w:r>
                      <w:rPr>
                        <w:sz w:val="20"/>
                      </w:rPr>
                      <w:t>Medically</w:t>
                    </w:r>
                    <w:r>
                      <w:rPr>
                        <w:spacing w:val="-7"/>
                        <w:sz w:val="20"/>
                      </w:rPr>
                      <w:t xml:space="preserve"> </w:t>
                    </w:r>
                    <w:r>
                      <w:rPr>
                        <w:sz w:val="20"/>
                      </w:rPr>
                      <w:t>Fragile</w:t>
                    </w:r>
                    <w:r>
                      <w:rPr>
                        <w:spacing w:val="-6"/>
                        <w:sz w:val="20"/>
                      </w:rPr>
                      <w:t xml:space="preserve"> </w:t>
                    </w:r>
                    <w:r>
                      <w:rPr>
                        <w:sz w:val="20"/>
                      </w:rPr>
                      <w:t>Adult</w:t>
                    </w:r>
                    <w:r>
                      <w:rPr>
                        <w:spacing w:val="-6"/>
                        <w:sz w:val="20"/>
                      </w:rPr>
                      <w:t xml:space="preserve"> </w:t>
                    </w:r>
                    <w:r>
                      <w:rPr>
                        <w:sz w:val="20"/>
                      </w:rPr>
                      <w:t>Waiver</w:t>
                    </w:r>
                    <w:r>
                      <w:rPr>
                        <w:spacing w:val="-6"/>
                        <w:sz w:val="20"/>
                      </w:rPr>
                      <w:t xml:space="preserve"> </w:t>
                    </w:r>
                    <w:r>
                      <w:rPr>
                        <w:sz w:val="20"/>
                      </w:rPr>
                      <w:t>Provider</w:t>
                    </w:r>
                    <w:r>
                      <w:rPr>
                        <w:spacing w:val="-6"/>
                        <w:sz w:val="20"/>
                      </w:rPr>
                      <w:t xml:space="preserve"> </w:t>
                    </w:r>
                    <w:r>
                      <w:rPr>
                        <w:sz w:val="20"/>
                      </w:rPr>
                      <w:t>Manual</w:t>
                    </w:r>
                    <w:r>
                      <w:rPr>
                        <w:spacing w:val="-5"/>
                        <w:sz w:val="20"/>
                      </w:rPr>
                      <w:t xml:space="preserve"> </w:t>
                    </w:r>
                    <w:r>
                      <w:rPr>
                        <w:sz w:val="20"/>
                      </w:rPr>
                      <w:t>–</w:t>
                    </w:r>
                    <w:r>
                      <w:rPr>
                        <w:spacing w:val="-5"/>
                        <w:sz w:val="20"/>
                      </w:rPr>
                      <w:t xml:space="preserve"> </w:t>
                    </w:r>
                    <w:r w:rsidR="009335C7">
                      <w:rPr>
                        <w:spacing w:val="-2"/>
                        <w:sz w:val="20"/>
                      </w:rPr>
                      <w:t>12</w:t>
                    </w:r>
                    <w:r>
                      <w:rPr>
                        <w:spacing w:val="-2"/>
                        <w:sz w:val="20"/>
                      </w:rPr>
                      <w:t>/</w:t>
                    </w:r>
                    <w:r w:rsidR="009335C7">
                      <w:rPr>
                        <w:spacing w:val="-2"/>
                        <w:sz w:val="20"/>
                      </w:rPr>
                      <w:t>04</w:t>
                    </w:r>
                    <w:r>
                      <w:rPr>
                        <w:spacing w:val="-2"/>
                        <w:sz w:val="20"/>
                      </w:rPr>
                      <w:t>/202</w:t>
                    </w:r>
                    <w:r w:rsidR="009335C7">
                      <w:rPr>
                        <w:spacing w:val="-2"/>
                        <w:sz w:val="20"/>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3" w15:restartNumberingAfterBreak="0">
    <w:nsid w:val="07161164"/>
    <w:multiLevelType w:val="multilevel"/>
    <w:tmpl w:val="B216A496"/>
    <w:lvl w:ilvl="0">
      <w:start w:val="5"/>
      <w:numFmt w:val="decimal"/>
      <w:lvlText w:val="%1"/>
      <w:lvlJc w:val="left"/>
      <w:pPr>
        <w:ind w:left="1020" w:hanging="660"/>
        <w:jc w:val="left"/>
      </w:pPr>
      <w:rPr>
        <w:rFonts w:hint="default"/>
        <w:lang w:val="en-US" w:eastAsia="en-US" w:bidi="ar-SA"/>
      </w:rPr>
    </w:lvl>
    <w:lvl w:ilvl="1">
      <w:start w:val="1"/>
      <w:numFmt w:val="decimal"/>
      <w:lvlText w:val="%1.%2"/>
      <w:lvlJc w:val="left"/>
      <w:pPr>
        <w:ind w:left="1020" w:hanging="660"/>
        <w:jc w:val="left"/>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976" w:hanging="660"/>
      </w:pPr>
      <w:rPr>
        <w:rFonts w:hint="default"/>
        <w:lang w:val="en-US" w:eastAsia="en-US" w:bidi="ar-SA"/>
      </w:rPr>
    </w:lvl>
    <w:lvl w:ilvl="3">
      <w:numFmt w:val="bullet"/>
      <w:lvlText w:val="•"/>
      <w:lvlJc w:val="left"/>
      <w:pPr>
        <w:ind w:left="3954" w:hanging="660"/>
      </w:pPr>
      <w:rPr>
        <w:rFonts w:hint="default"/>
        <w:lang w:val="en-US" w:eastAsia="en-US" w:bidi="ar-SA"/>
      </w:rPr>
    </w:lvl>
    <w:lvl w:ilvl="4">
      <w:numFmt w:val="bullet"/>
      <w:lvlText w:val="•"/>
      <w:lvlJc w:val="left"/>
      <w:pPr>
        <w:ind w:left="4932" w:hanging="660"/>
      </w:pPr>
      <w:rPr>
        <w:rFonts w:hint="default"/>
        <w:lang w:val="en-US" w:eastAsia="en-US" w:bidi="ar-SA"/>
      </w:rPr>
    </w:lvl>
    <w:lvl w:ilvl="5">
      <w:numFmt w:val="bullet"/>
      <w:lvlText w:val="•"/>
      <w:lvlJc w:val="left"/>
      <w:pPr>
        <w:ind w:left="5910" w:hanging="660"/>
      </w:pPr>
      <w:rPr>
        <w:rFonts w:hint="default"/>
        <w:lang w:val="en-US" w:eastAsia="en-US" w:bidi="ar-SA"/>
      </w:rPr>
    </w:lvl>
    <w:lvl w:ilvl="6">
      <w:numFmt w:val="bullet"/>
      <w:lvlText w:val="•"/>
      <w:lvlJc w:val="left"/>
      <w:pPr>
        <w:ind w:left="6888" w:hanging="660"/>
      </w:pPr>
      <w:rPr>
        <w:rFonts w:hint="default"/>
        <w:lang w:val="en-US" w:eastAsia="en-US" w:bidi="ar-SA"/>
      </w:rPr>
    </w:lvl>
    <w:lvl w:ilvl="7">
      <w:numFmt w:val="bullet"/>
      <w:lvlText w:val="•"/>
      <w:lvlJc w:val="left"/>
      <w:pPr>
        <w:ind w:left="7866" w:hanging="660"/>
      </w:pPr>
      <w:rPr>
        <w:rFonts w:hint="default"/>
        <w:lang w:val="en-US" w:eastAsia="en-US" w:bidi="ar-SA"/>
      </w:rPr>
    </w:lvl>
    <w:lvl w:ilvl="8">
      <w:numFmt w:val="bullet"/>
      <w:lvlText w:val="•"/>
      <w:lvlJc w:val="left"/>
      <w:pPr>
        <w:ind w:left="8844" w:hanging="660"/>
      </w:pPr>
      <w:rPr>
        <w:rFonts w:hint="default"/>
        <w:lang w:val="en-US" w:eastAsia="en-US" w:bidi="ar-SA"/>
      </w:rPr>
    </w:lvl>
  </w:abstractNum>
  <w:abstractNum w:abstractNumId="4"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5" w15:restartNumberingAfterBreak="0">
    <w:nsid w:val="0F932089"/>
    <w:multiLevelType w:val="multilevel"/>
    <w:tmpl w:val="C80C0812"/>
    <w:lvl w:ilvl="0">
      <w:start w:val="2"/>
      <w:numFmt w:val="decimal"/>
      <w:lvlText w:val="%1"/>
      <w:lvlJc w:val="left"/>
      <w:pPr>
        <w:ind w:left="1020" w:hanging="660"/>
        <w:jc w:val="left"/>
      </w:pPr>
      <w:rPr>
        <w:rFonts w:hint="default"/>
        <w:lang w:val="en-US" w:eastAsia="en-US" w:bidi="ar-SA"/>
      </w:rPr>
    </w:lvl>
    <w:lvl w:ilvl="1">
      <w:start w:val="1"/>
      <w:numFmt w:val="decimal"/>
      <w:lvlText w:val="%1.%2"/>
      <w:lvlJc w:val="left"/>
      <w:pPr>
        <w:ind w:left="1020" w:hanging="660"/>
        <w:jc w:val="left"/>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976" w:hanging="660"/>
      </w:pPr>
      <w:rPr>
        <w:rFonts w:hint="default"/>
        <w:lang w:val="en-US" w:eastAsia="en-US" w:bidi="ar-SA"/>
      </w:rPr>
    </w:lvl>
    <w:lvl w:ilvl="3">
      <w:numFmt w:val="bullet"/>
      <w:lvlText w:val="•"/>
      <w:lvlJc w:val="left"/>
      <w:pPr>
        <w:ind w:left="3954" w:hanging="660"/>
      </w:pPr>
      <w:rPr>
        <w:rFonts w:hint="default"/>
        <w:lang w:val="en-US" w:eastAsia="en-US" w:bidi="ar-SA"/>
      </w:rPr>
    </w:lvl>
    <w:lvl w:ilvl="4">
      <w:numFmt w:val="bullet"/>
      <w:lvlText w:val="•"/>
      <w:lvlJc w:val="left"/>
      <w:pPr>
        <w:ind w:left="4932" w:hanging="660"/>
      </w:pPr>
      <w:rPr>
        <w:rFonts w:hint="default"/>
        <w:lang w:val="en-US" w:eastAsia="en-US" w:bidi="ar-SA"/>
      </w:rPr>
    </w:lvl>
    <w:lvl w:ilvl="5">
      <w:numFmt w:val="bullet"/>
      <w:lvlText w:val="•"/>
      <w:lvlJc w:val="left"/>
      <w:pPr>
        <w:ind w:left="5910" w:hanging="660"/>
      </w:pPr>
      <w:rPr>
        <w:rFonts w:hint="default"/>
        <w:lang w:val="en-US" w:eastAsia="en-US" w:bidi="ar-SA"/>
      </w:rPr>
    </w:lvl>
    <w:lvl w:ilvl="6">
      <w:numFmt w:val="bullet"/>
      <w:lvlText w:val="•"/>
      <w:lvlJc w:val="left"/>
      <w:pPr>
        <w:ind w:left="6888" w:hanging="660"/>
      </w:pPr>
      <w:rPr>
        <w:rFonts w:hint="default"/>
        <w:lang w:val="en-US" w:eastAsia="en-US" w:bidi="ar-SA"/>
      </w:rPr>
    </w:lvl>
    <w:lvl w:ilvl="7">
      <w:numFmt w:val="bullet"/>
      <w:lvlText w:val="•"/>
      <w:lvlJc w:val="left"/>
      <w:pPr>
        <w:ind w:left="7866" w:hanging="660"/>
      </w:pPr>
      <w:rPr>
        <w:rFonts w:hint="default"/>
        <w:lang w:val="en-US" w:eastAsia="en-US" w:bidi="ar-SA"/>
      </w:rPr>
    </w:lvl>
    <w:lvl w:ilvl="8">
      <w:numFmt w:val="bullet"/>
      <w:lvlText w:val="•"/>
      <w:lvlJc w:val="left"/>
      <w:pPr>
        <w:ind w:left="8844" w:hanging="660"/>
      </w:pPr>
      <w:rPr>
        <w:rFonts w:hint="default"/>
        <w:lang w:val="en-US" w:eastAsia="en-US" w:bidi="ar-SA"/>
      </w:rPr>
    </w:lvl>
  </w:abstractNum>
  <w:abstractNum w:abstractNumId="6"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62ED8"/>
    <w:multiLevelType w:val="multilevel"/>
    <w:tmpl w:val="A710BDB4"/>
    <w:lvl w:ilvl="0">
      <w:start w:val="3"/>
      <w:numFmt w:val="decimal"/>
      <w:lvlText w:val="%1"/>
      <w:lvlJc w:val="left"/>
      <w:pPr>
        <w:ind w:left="1020" w:hanging="660"/>
        <w:jc w:val="left"/>
      </w:pPr>
      <w:rPr>
        <w:rFonts w:hint="default"/>
        <w:lang w:val="en-US" w:eastAsia="en-US" w:bidi="ar-SA"/>
      </w:rPr>
    </w:lvl>
    <w:lvl w:ilvl="1">
      <w:start w:val="1"/>
      <w:numFmt w:val="decimal"/>
      <w:lvlText w:val="%1.%2"/>
      <w:lvlJc w:val="left"/>
      <w:pPr>
        <w:ind w:left="1020" w:hanging="660"/>
        <w:jc w:val="left"/>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976" w:hanging="660"/>
      </w:pPr>
      <w:rPr>
        <w:rFonts w:hint="default"/>
        <w:lang w:val="en-US" w:eastAsia="en-US" w:bidi="ar-SA"/>
      </w:rPr>
    </w:lvl>
    <w:lvl w:ilvl="3">
      <w:numFmt w:val="bullet"/>
      <w:lvlText w:val="•"/>
      <w:lvlJc w:val="left"/>
      <w:pPr>
        <w:ind w:left="3954" w:hanging="660"/>
      </w:pPr>
      <w:rPr>
        <w:rFonts w:hint="default"/>
        <w:lang w:val="en-US" w:eastAsia="en-US" w:bidi="ar-SA"/>
      </w:rPr>
    </w:lvl>
    <w:lvl w:ilvl="4">
      <w:numFmt w:val="bullet"/>
      <w:lvlText w:val="•"/>
      <w:lvlJc w:val="left"/>
      <w:pPr>
        <w:ind w:left="4932" w:hanging="660"/>
      </w:pPr>
      <w:rPr>
        <w:rFonts w:hint="default"/>
        <w:lang w:val="en-US" w:eastAsia="en-US" w:bidi="ar-SA"/>
      </w:rPr>
    </w:lvl>
    <w:lvl w:ilvl="5">
      <w:numFmt w:val="bullet"/>
      <w:lvlText w:val="•"/>
      <w:lvlJc w:val="left"/>
      <w:pPr>
        <w:ind w:left="5910" w:hanging="660"/>
      </w:pPr>
      <w:rPr>
        <w:rFonts w:hint="default"/>
        <w:lang w:val="en-US" w:eastAsia="en-US" w:bidi="ar-SA"/>
      </w:rPr>
    </w:lvl>
    <w:lvl w:ilvl="6">
      <w:numFmt w:val="bullet"/>
      <w:lvlText w:val="•"/>
      <w:lvlJc w:val="left"/>
      <w:pPr>
        <w:ind w:left="6888" w:hanging="660"/>
      </w:pPr>
      <w:rPr>
        <w:rFonts w:hint="default"/>
        <w:lang w:val="en-US" w:eastAsia="en-US" w:bidi="ar-SA"/>
      </w:rPr>
    </w:lvl>
    <w:lvl w:ilvl="7">
      <w:numFmt w:val="bullet"/>
      <w:lvlText w:val="•"/>
      <w:lvlJc w:val="left"/>
      <w:pPr>
        <w:ind w:left="7866" w:hanging="660"/>
      </w:pPr>
      <w:rPr>
        <w:rFonts w:hint="default"/>
        <w:lang w:val="en-US" w:eastAsia="en-US" w:bidi="ar-SA"/>
      </w:rPr>
    </w:lvl>
    <w:lvl w:ilvl="8">
      <w:numFmt w:val="bullet"/>
      <w:lvlText w:val="•"/>
      <w:lvlJc w:val="left"/>
      <w:pPr>
        <w:ind w:left="8844" w:hanging="660"/>
      </w:pPr>
      <w:rPr>
        <w:rFonts w:hint="default"/>
        <w:lang w:val="en-US" w:eastAsia="en-US" w:bidi="ar-SA"/>
      </w:rPr>
    </w:lvl>
  </w:abstractNum>
  <w:abstractNum w:abstractNumId="8" w15:restartNumberingAfterBreak="0">
    <w:nsid w:val="15D257FC"/>
    <w:multiLevelType w:val="multilevel"/>
    <w:tmpl w:val="2CDAEF36"/>
    <w:lvl w:ilvl="0">
      <w:start w:val="1"/>
      <w:numFmt w:val="decimal"/>
      <w:lvlText w:val="%1"/>
      <w:lvlJc w:val="left"/>
      <w:pPr>
        <w:ind w:left="1020" w:hanging="660"/>
        <w:jc w:val="left"/>
      </w:pPr>
      <w:rPr>
        <w:rFonts w:hint="default"/>
        <w:lang w:val="en-US" w:eastAsia="en-US" w:bidi="ar-SA"/>
      </w:rPr>
    </w:lvl>
    <w:lvl w:ilvl="1">
      <w:start w:val="1"/>
      <w:numFmt w:val="decimal"/>
      <w:lvlText w:val="%1.%2"/>
      <w:lvlJc w:val="left"/>
      <w:pPr>
        <w:ind w:left="1020" w:hanging="660"/>
        <w:jc w:val="left"/>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976" w:hanging="660"/>
      </w:pPr>
      <w:rPr>
        <w:rFonts w:hint="default"/>
        <w:lang w:val="en-US" w:eastAsia="en-US" w:bidi="ar-SA"/>
      </w:rPr>
    </w:lvl>
    <w:lvl w:ilvl="3">
      <w:numFmt w:val="bullet"/>
      <w:lvlText w:val="•"/>
      <w:lvlJc w:val="left"/>
      <w:pPr>
        <w:ind w:left="3954" w:hanging="660"/>
      </w:pPr>
      <w:rPr>
        <w:rFonts w:hint="default"/>
        <w:lang w:val="en-US" w:eastAsia="en-US" w:bidi="ar-SA"/>
      </w:rPr>
    </w:lvl>
    <w:lvl w:ilvl="4">
      <w:numFmt w:val="bullet"/>
      <w:lvlText w:val="•"/>
      <w:lvlJc w:val="left"/>
      <w:pPr>
        <w:ind w:left="4932" w:hanging="660"/>
      </w:pPr>
      <w:rPr>
        <w:rFonts w:hint="default"/>
        <w:lang w:val="en-US" w:eastAsia="en-US" w:bidi="ar-SA"/>
      </w:rPr>
    </w:lvl>
    <w:lvl w:ilvl="5">
      <w:numFmt w:val="bullet"/>
      <w:lvlText w:val="•"/>
      <w:lvlJc w:val="left"/>
      <w:pPr>
        <w:ind w:left="5910" w:hanging="660"/>
      </w:pPr>
      <w:rPr>
        <w:rFonts w:hint="default"/>
        <w:lang w:val="en-US" w:eastAsia="en-US" w:bidi="ar-SA"/>
      </w:rPr>
    </w:lvl>
    <w:lvl w:ilvl="6">
      <w:numFmt w:val="bullet"/>
      <w:lvlText w:val="•"/>
      <w:lvlJc w:val="left"/>
      <w:pPr>
        <w:ind w:left="6888" w:hanging="660"/>
      </w:pPr>
      <w:rPr>
        <w:rFonts w:hint="default"/>
        <w:lang w:val="en-US" w:eastAsia="en-US" w:bidi="ar-SA"/>
      </w:rPr>
    </w:lvl>
    <w:lvl w:ilvl="7">
      <w:numFmt w:val="bullet"/>
      <w:lvlText w:val="•"/>
      <w:lvlJc w:val="left"/>
      <w:pPr>
        <w:ind w:left="7866" w:hanging="660"/>
      </w:pPr>
      <w:rPr>
        <w:rFonts w:hint="default"/>
        <w:lang w:val="en-US" w:eastAsia="en-US" w:bidi="ar-SA"/>
      </w:rPr>
    </w:lvl>
    <w:lvl w:ilvl="8">
      <w:numFmt w:val="bullet"/>
      <w:lvlText w:val="•"/>
      <w:lvlJc w:val="left"/>
      <w:pPr>
        <w:ind w:left="8844" w:hanging="660"/>
      </w:pPr>
      <w:rPr>
        <w:rFonts w:hint="default"/>
        <w:lang w:val="en-US" w:eastAsia="en-US" w:bidi="ar-SA"/>
      </w:rPr>
    </w:lvl>
  </w:abstractNum>
  <w:abstractNum w:abstractNumId="9"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0" w15:restartNumberingAfterBreak="0">
    <w:nsid w:val="2719154C"/>
    <w:multiLevelType w:val="hybridMultilevel"/>
    <w:tmpl w:val="934AFB58"/>
    <w:lvl w:ilvl="0" w:tplc="08E6DA00">
      <w:start w:val="1"/>
      <w:numFmt w:val="decimal"/>
      <w:lvlText w:val="%1."/>
      <w:lvlJc w:val="left"/>
      <w:pPr>
        <w:ind w:left="543" w:hanging="361"/>
        <w:jc w:val="left"/>
      </w:pPr>
      <w:rPr>
        <w:rFonts w:ascii="Tahoma" w:eastAsia="Tahoma" w:hAnsi="Tahoma" w:cs="Tahoma" w:hint="default"/>
        <w:b w:val="0"/>
        <w:bCs w:val="0"/>
        <w:i w:val="0"/>
        <w:iCs w:val="0"/>
        <w:spacing w:val="-1"/>
        <w:w w:val="100"/>
        <w:sz w:val="23"/>
        <w:szCs w:val="23"/>
        <w:lang w:val="en-US" w:eastAsia="en-US" w:bidi="ar-SA"/>
      </w:rPr>
    </w:lvl>
    <w:lvl w:ilvl="1" w:tplc="EBFA767E">
      <w:numFmt w:val="bullet"/>
      <w:lvlText w:val="•"/>
      <w:lvlJc w:val="left"/>
      <w:pPr>
        <w:ind w:left="1077" w:hanging="361"/>
      </w:pPr>
      <w:rPr>
        <w:rFonts w:hint="default"/>
        <w:lang w:val="en-US" w:eastAsia="en-US" w:bidi="ar-SA"/>
      </w:rPr>
    </w:lvl>
    <w:lvl w:ilvl="2" w:tplc="327297EA">
      <w:numFmt w:val="bullet"/>
      <w:lvlText w:val="•"/>
      <w:lvlJc w:val="left"/>
      <w:pPr>
        <w:ind w:left="1615" w:hanging="361"/>
      </w:pPr>
      <w:rPr>
        <w:rFonts w:hint="default"/>
        <w:lang w:val="en-US" w:eastAsia="en-US" w:bidi="ar-SA"/>
      </w:rPr>
    </w:lvl>
    <w:lvl w:ilvl="3" w:tplc="7DF6AB96">
      <w:numFmt w:val="bullet"/>
      <w:lvlText w:val="•"/>
      <w:lvlJc w:val="left"/>
      <w:pPr>
        <w:ind w:left="2152" w:hanging="361"/>
      </w:pPr>
      <w:rPr>
        <w:rFonts w:hint="default"/>
        <w:lang w:val="en-US" w:eastAsia="en-US" w:bidi="ar-SA"/>
      </w:rPr>
    </w:lvl>
    <w:lvl w:ilvl="4" w:tplc="0B200DD6">
      <w:numFmt w:val="bullet"/>
      <w:lvlText w:val="•"/>
      <w:lvlJc w:val="left"/>
      <w:pPr>
        <w:ind w:left="2690" w:hanging="361"/>
      </w:pPr>
      <w:rPr>
        <w:rFonts w:hint="default"/>
        <w:lang w:val="en-US" w:eastAsia="en-US" w:bidi="ar-SA"/>
      </w:rPr>
    </w:lvl>
    <w:lvl w:ilvl="5" w:tplc="3920CA06">
      <w:numFmt w:val="bullet"/>
      <w:lvlText w:val="•"/>
      <w:lvlJc w:val="left"/>
      <w:pPr>
        <w:ind w:left="3228" w:hanging="361"/>
      </w:pPr>
      <w:rPr>
        <w:rFonts w:hint="default"/>
        <w:lang w:val="en-US" w:eastAsia="en-US" w:bidi="ar-SA"/>
      </w:rPr>
    </w:lvl>
    <w:lvl w:ilvl="6" w:tplc="E67EED9C">
      <w:numFmt w:val="bullet"/>
      <w:lvlText w:val="•"/>
      <w:lvlJc w:val="left"/>
      <w:pPr>
        <w:ind w:left="3765" w:hanging="361"/>
      </w:pPr>
      <w:rPr>
        <w:rFonts w:hint="default"/>
        <w:lang w:val="en-US" w:eastAsia="en-US" w:bidi="ar-SA"/>
      </w:rPr>
    </w:lvl>
    <w:lvl w:ilvl="7" w:tplc="F8767122">
      <w:numFmt w:val="bullet"/>
      <w:lvlText w:val="•"/>
      <w:lvlJc w:val="left"/>
      <w:pPr>
        <w:ind w:left="4303" w:hanging="361"/>
      </w:pPr>
      <w:rPr>
        <w:rFonts w:hint="default"/>
        <w:lang w:val="en-US" w:eastAsia="en-US" w:bidi="ar-SA"/>
      </w:rPr>
    </w:lvl>
    <w:lvl w:ilvl="8" w:tplc="9BDA9718">
      <w:numFmt w:val="bullet"/>
      <w:lvlText w:val="•"/>
      <w:lvlJc w:val="left"/>
      <w:pPr>
        <w:ind w:left="4840" w:hanging="361"/>
      </w:pPr>
      <w:rPr>
        <w:rFonts w:hint="default"/>
        <w:lang w:val="en-US" w:eastAsia="en-US" w:bidi="ar-SA"/>
      </w:rPr>
    </w:lvl>
  </w:abstractNum>
  <w:abstractNum w:abstractNumId="11" w15:restartNumberingAfterBreak="0">
    <w:nsid w:val="277A2BB7"/>
    <w:multiLevelType w:val="multilevel"/>
    <w:tmpl w:val="B1CA3F04"/>
    <w:lvl w:ilvl="0">
      <w:start w:val="3"/>
      <w:numFmt w:val="decimal"/>
      <w:lvlText w:val="%1"/>
      <w:lvlJc w:val="left"/>
      <w:pPr>
        <w:ind w:left="1079" w:hanging="720"/>
        <w:jc w:val="left"/>
      </w:pPr>
      <w:rPr>
        <w:rFonts w:hint="default"/>
        <w:lang w:val="en-US" w:eastAsia="en-US" w:bidi="ar-SA"/>
      </w:rPr>
    </w:lvl>
    <w:lvl w:ilvl="1">
      <w:start w:val="2"/>
      <w:numFmt w:val="decimal"/>
      <w:lvlText w:val="%1.%2"/>
      <w:lvlJc w:val="left"/>
      <w:pPr>
        <w:ind w:left="1079" w:hanging="720"/>
        <w:jc w:val="left"/>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133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442" w:hanging="360"/>
      </w:pPr>
      <w:rPr>
        <w:rFonts w:hint="default"/>
        <w:lang w:val="en-US" w:eastAsia="en-US" w:bidi="ar-SA"/>
      </w:rPr>
    </w:lvl>
    <w:lvl w:ilvl="4">
      <w:numFmt w:val="bullet"/>
      <w:lvlText w:val="•"/>
      <w:lvlJc w:val="left"/>
      <w:pPr>
        <w:ind w:left="4493" w:hanging="360"/>
      </w:pPr>
      <w:rPr>
        <w:rFonts w:hint="default"/>
        <w:lang w:val="en-US" w:eastAsia="en-US" w:bidi="ar-SA"/>
      </w:rPr>
    </w:lvl>
    <w:lvl w:ilvl="5">
      <w:numFmt w:val="bullet"/>
      <w:lvlText w:val="•"/>
      <w:lvlJc w:val="left"/>
      <w:pPr>
        <w:ind w:left="5544" w:hanging="360"/>
      </w:pPr>
      <w:rPr>
        <w:rFonts w:hint="default"/>
        <w:lang w:val="en-US" w:eastAsia="en-US" w:bidi="ar-SA"/>
      </w:rPr>
    </w:lvl>
    <w:lvl w:ilvl="6">
      <w:numFmt w:val="bullet"/>
      <w:lvlText w:val="•"/>
      <w:lvlJc w:val="left"/>
      <w:pPr>
        <w:ind w:left="6595" w:hanging="360"/>
      </w:pPr>
      <w:rPr>
        <w:rFonts w:hint="default"/>
        <w:lang w:val="en-US" w:eastAsia="en-US" w:bidi="ar-SA"/>
      </w:rPr>
    </w:lvl>
    <w:lvl w:ilvl="7">
      <w:numFmt w:val="bullet"/>
      <w:lvlText w:val="•"/>
      <w:lvlJc w:val="left"/>
      <w:pPr>
        <w:ind w:left="7646" w:hanging="360"/>
      </w:pPr>
      <w:rPr>
        <w:rFonts w:hint="default"/>
        <w:lang w:val="en-US" w:eastAsia="en-US" w:bidi="ar-SA"/>
      </w:rPr>
    </w:lvl>
    <w:lvl w:ilvl="8">
      <w:numFmt w:val="bullet"/>
      <w:lvlText w:val="•"/>
      <w:lvlJc w:val="left"/>
      <w:pPr>
        <w:ind w:left="8697" w:hanging="360"/>
      </w:pPr>
      <w:rPr>
        <w:rFonts w:hint="default"/>
        <w:lang w:val="en-US" w:eastAsia="en-US" w:bidi="ar-SA"/>
      </w:rPr>
    </w:lvl>
  </w:abstractNum>
  <w:abstractNum w:abstractNumId="12"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429FE"/>
    <w:multiLevelType w:val="multilevel"/>
    <w:tmpl w:val="477A87BA"/>
    <w:lvl w:ilvl="0">
      <w:start w:val="2"/>
      <w:numFmt w:val="decimal"/>
      <w:lvlText w:val="%1"/>
      <w:lvlJc w:val="left"/>
      <w:pPr>
        <w:ind w:left="1079" w:hanging="720"/>
        <w:jc w:val="left"/>
      </w:pPr>
      <w:rPr>
        <w:rFonts w:hint="default"/>
        <w:lang w:val="en-US" w:eastAsia="en-US" w:bidi="ar-SA"/>
      </w:rPr>
    </w:lvl>
    <w:lvl w:ilvl="1">
      <w:start w:val="1"/>
      <w:numFmt w:val="decimal"/>
      <w:lvlText w:val="%1.%2"/>
      <w:lvlJc w:val="left"/>
      <w:pPr>
        <w:ind w:left="1079" w:hanging="720"/>
        <w:jc w:val="left"/>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133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o"/>
      <w:lvlJc w:val="left"/>
      <w:pPr>
        <w:ind w:left="1698" w:hanging="360"/>
      </w:pPr>
      <w:rPr>
        <w:rFonts w:ascii="Courier New" w:eastAsia="Courier New" w:hAnsi="Courier New" w:cs="Courier New" w:hint="default"/>
        <w:b w:val="0"/>
        <w:bCs w:val="0"/>
        <w:i w:val="0"/>
        <w:iCs w:val="0"/>
        <w:spacing w:val="0"/>
        <w:w w:val="100"/>
        <w:sz w:val="23"/>
        <w:szCs w:val="23"/>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112" w:hanging="360"/>
      </w:pPr>
      <w:rPr>
        <w:rFonts w:hint="default"/>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387" w:hanging="360"/>
      </w:pPr>
      <w:rPr>
        <w:rFonts w:hint="default"/>
        <w:lang w:val="en-US" w:eastAsia="en-US" w:bidi="ar-SA"/>
      </w:rPr>
    </w:lvl>
    <w:lvl w:ilvl="8">
      <w:numFmt w:val="bullet"/>
      <w:lvlText w:val="•"/>
      <w:lvlJc w:val="left"/>
      <w:pPr>
        <w:ind w:left="8525" w:hanging="360"/>
      </w:pPr>
      <w:rPr>
        <w:rFonts w:hint="default"/>
        <w:lang w:val="en-US" w:eastAsia="en-US" w:bidi="ar-SA"/>
      </w:rPr>
    </w:lvl>
  </w:abstractNum>
  <w:abstractNum w:abstractNumId="14"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15"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6" w15:restartNumberingAfterBreak="0">
    <w:nsid w:val="39664FA7"/>
    <w:multiLevelType w:val="multilevel"/>
    <w:tmpl w:val="F7A86F0A"/>
    <w:lvl w:ilvl="0">
      <w:start w:val="4"/>
      <w:numFmt w:val="decimal"/>
      <w:lvlText w:val="%1"/>
      <w:lvlJc w:val="left"/>
      <w:pPr>
        <w:ind w:left="1020" w:hanging="660"/>
        <w:jc w:val="left"/>
      </w:pPr>
      <w:rPr>
        <w:rFonts w:hint="default"/>
        <w:lang w:val="en-US" w:eastAsia="en-US" w:bidi="ar-SA"/>
      </w:rPr>
    </w:lvl>
    <w:lvl w:ilvl="1">
      <w:start w:val="1"/>
      <w:numFmt w:val="decimal"/>
      <w:lvlText w:val="%1.%2"/>
      <w:lvlJc w:val="left"/>
      <w:pPr>
        <w:ind w:left="1020" w:hanging="660"/>
        <w:jc w:val="left"/>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976" w:hanging="660"/>
      </w:pPr>
      <w:rPr>
        <w:rFonts w:hint="default"/>
        <w:lang w:val="en-US" w:eastAsia="en-US" w:bidi="ar-SA"/>
      </w:rPr>
    </w:lvl>
    <w:lvl w:ilvl="3">
      <w:numFmt w:val="bullet"/>
      <w:lvlText w:val="•"/>
      <w:lvlJc w:val="left"/>
      <w:pPr>
        <w:ind w:left="3954" w:hanging="660"/>
      </w:pPr>
      <w:rPr>
        <w:rFonts w:hint="default"/>
        <w:lang w:val="en-US" w:eastAsia="en-US" w:bidi="ar-SA"/>
      </w:rPr>
    </w:lvl>
    <w:lvl w:ilvl="4">
      <w:numFmt w:val="bullet"/>
      <w:lvlText w:val="•"/>
      <w:lvlJc w:val="left"/>
      <w:pPr>
        <w:ind w:left="4932" w:hanging="660"/>
      </w:pPr>
      <w:rPr>
        <w:rFonts w:hint="default"/>
        <w:lang w:val="en-US" w:eastAsia="en-US" w:bidi="ar-SA"/>
      </w:rPr>
    </w:lvl>
    <w:lvl w:ilvl="5">
      <w:numFmt w:val="bullet"/>
      <w:lvlText w:val="•"/>
      <w:lvlJc w:val="left"/>
      <w:pPr>
        <w:ind w:left="5910" w:hanging="660"/>
      </w:pPr>
      <w:rPr>
        <w:rFonts w:hint="default"/>
        <w:lang w:val="en-US" w:eastAsia="en-US" w:bidi="ar-SA"/>
      </w:rPr>
    </w:lvl>
    <w:lvl w:ilvl="6">
      <w:numFmt w:val="bullet"/>
      <w:lvlText w:val="•"/>
      <w:lvlJc w:val="left"/>
      <w:pPr>
        <w:ind w:left="6888" w:hanging="660"/>
      </w:pPr>
      <w:rPr>
        <w:rFonts w:hint="default"/>
        <w:lang w:val="en-US" w:eastAsia="en-US" w:bidi="ar-SA"/>
      </w:rPr>
    </w:lvl>
    <w:lvl w:ilvl="7">
      <w:numFmt w:val="bullet"/>
      <w:lvlText w:val="•"/>
      <w:lvlJc w:val="left"/>
      <w:pPr>
        <w:ind w:left="7866" w:hanging="660"/>
      </w:pPr>
      <w:rPr>
        <w:rFonts w:hint="default"/>
        <w:lang w:val="en-US" w:eastAsia="en-US" w:bidi="ar-SA"/>
      </w:rPr>
    </w:lvl>
    <w:lvl w:ilvl="8">
      <w:numFmt w:val="bullet"/>
      <w:lvlText w:val="•"/>
      <w:lvlJc w:val="left"/>
      <w:pPr>
        <w:ind w:left="8844" w:hanging="660"/>
      </w:pPr>
      <w:rPr>
        <w:rFonts w:hint="default"/>
        <w:lang w:val="en-US" w:eastAsia="en-US" w:bidi="ar-SA"/>
      </w:rPr>
    </w:lvl>
  </w:abstractNum>
  <w:abstractNum w:abstractNumId="17" w15:restartNumberingAfterBreak="0">
    <w:nsid w:val="3BBE2EC6"/>
    <w:multiLevelType w:val="multilevel"/>
    <w:tmpl w:val="3C481BC2"/>
    <w:lvl w:ilvl="0">
      <w:start w:val="4"/>
      <w:numFmt w:val="decimal"/>
      <w:lvlText w:val="%1"/>
      <w:lvlJc w:val="left"/>
      <w:pPr>
        <w:ind w:left="892" w:hanging="533"/>
        <w:jc w:val="left"/>
      </w:pPr>
      <w:rPr>
        <w:rFonts w:hint="default"/>
        <w:lang w:val="en-US" w:eastAsia="en-US" w:bidi="ar-SA"/>
      </w:rPr>
    </w:lvl>
    <w:lvl w:ilvl="1">
      <w:start w:val="1"/>
      <w:numFmt w:val="decimal"/>
      <w:lvlText w:val="%1.%2"/>
      <w:lvlJc w:val="left"/>
      <w:pPr>
        <w:ind w:left="892" w:hanging="533"/>
        <w:jc w:val="left"/>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2880" w:hanging="533"/>
      </w:pPr>
      <w:rPr>
        <w:rFonts w:hint="default"/>
        <w:lang w:val="en-US" w:eastAsia="en-US" w:bidi="ar-SA"/>
      </w:rPr>
    </w:lvl>
    <w:lvl w:ilvl="3">
      <w:numFmt w:val="bullet"/>
      <w:lvlText w:val="•"/>
      <w:lvlJc w:val="left"/>
      <w:pPr>
        <w:ind w:left="3870" w:hanging="533"/>
      </w:pPr>
      <w:rPr>
        <w:rFonts w:hint="default"/>
        <w:lang w:val="en-US" w:eastAsia="en-US" w:bidi="ar-SA"/>
      </w:rPr>
    </w:lvl>
    <w:lvl w:ilvl="4">
      <w:numFmt w:val="bullet"/>
      <w:lvlText w:val="•"/>
      <w:lvlJc w:val="left"/>
      <w:pPr>
        <w:ind w:left="4860" w:hanging="533"/>
      </w:pPr>
      <w:rPr>
        <w:rFonts w:hint="default"/>
        <w:lang w:val="en-US" w:eastAsia="en-US" w:bidi="ar-SA"/>
      </w:rPr>
    </w:lvl>
    <w:lvl w:ilvl="5">
      <w:numFmt w:val="bullet"/>
      <w:lvlText w:val="•"/>
      <w:lvlJc w:val="left"/>
      <w:pPr>
        <w:ind w:left="5850" w:hanging="533"/>
      </w:pPr>
      <w:rPr>
        <w:rFonts w:hint="default"/>
        <w:lang w:val="en-US" w:eastAsia="en-US" w:bidi="ar-SA"/>
      </w:rPr>
    </w:lvl>
    <w:lvl w:ilvl="6">
      <w:numFmt w:val="bullet"/>
      <w:lvlText w:val="•"/>
      <w:lvlJc w:val="left"/>
      <w:pPr>
        <w:ind w:left="6840" w:hanging="533"/>
      </w:pPr>
      <w:rPr>
        <w:rFonts w:hint="default"/>
        <w:lang w:val="en-US" w:eastAsia="en-US" w:bidi="ar-SA"/>
      </w:rPr>
    </w:lvl>
    <w:lvl w:ilvl="7">
      <w:numFmt w:val="bullet"/>
      <w:lvlText w:val="•"/>
      <w:lvlJc w:val="left"/>
      <w:pPr>
        <w:ind w:left="7830" w:hanging="533"/>
      </w:pPr>
      <w:rPr>
        <w:rFonts w:hint="default"/>
        <w:lang w:val="en-US" w:eastAsia="en-US" w:bidi="ar-SA"/>
      </w:rPr>
    </w:lvl>
    <w:lvl w:ilvl="8">
      <w:numFmt w:val="bullet"/>
      <w:lvlText w:val="•"/>
      <w:lvlJc w:val="left"/>
      <w:pPr>
        <w:ind w:left="8820" w:hanging="533"/>
      </w:pPr>
      <w:rPr>
        <w:rFonts w:hint="default"/>
        <w:lang w:val="en-US" w:eastAsia="en-US" w:bidi="ar-SA"/>
      </w:rPr>
    </w:lvl>
  </w:abstractNum>
  <w:abstractNum w:abstractNumId="18"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19"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20" w15:restartNumberingAfterBreak="0">
    <w:nsid w:val="4CC7431A"/>
    <w:multiLevelType w:val="multilevel"/>
    <w:tmpl w:val="F3A8F6F4"/>
    <w:lvl w:ilvl="0">
      <w:start w:val="4"/>
      <w:numFmt w:val="decimal"/>
      <w:lvlText w:val="%1"/>
      <w:lvlJc w:val="left"/>
      <w:pPr>
        <w:ind w:left="1079" w:hanging="720"/>
        <w:jc w:val="left"/>
      </w:pPr>
      <w:rPr>
        <w:rFonts w:hint="default"/>
        <w:lang w:val="en-US" w:eastAsia="en-US" w:bidi="ar-SA"/>
      </w:rPr>
    </w:lvl>
    <w:lvl w:ilvl="1">
      <w:start w:val="5"/>
      <w:numFmt w:val="decimal"/>
      <w:lvlText w:val="%1.%2"/>
      <w:lvlJc w:val="left"/>
      <w:pPr>
        <w:ind w:left="1079" w:hanging="720"/>
        <w:jc w:val="left"/>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21"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EBC4047"/>
    <w:multiLevelType w:val="hybridMultilevel"/>
    <w:tmpl w:val="26DAF910"/>
    <w:lvl w:ilvl="0" w:tplc="A548552C">
      <w:numFmt w:val="bullet"/>
      <w:lvlText w:val=""/>
      <w:lvlJc w:val="left"/>
      <w:pPr>
        <w:ind w:left="1339" w:hanging="360"/>
      </w:pPr>
      <w:rPr>
        <w:rFonts w:ascii="Symbol" w:eastAsia="Symbol" w:hAnsi="Symbol" w:cs="Symbol" w:hint="default"/>
        <w:b w:val="0"/>
        <w:bCs w:val="0"/>
        <w:i w:val="0"/>
        <w:iCs w:val="0"/>
        <w:spacing w:val="0"/>
        <w:w w:val="100"/>
        <w:sz w:val="23"/>
        <w:szCs w:val="23"/>
        <w:lang w:val="en-US" w:eastAsia="en-US" w:bidi="ar-SA"/>
      </w:rPr>
    </w:lvl>
    <w:lvl w:ilvl="1" w:tplc="FAE84B32">
      <w:numFmt w:val="bullet"/>
      <w:lvlText w:val="•"/>
      <w:lvlJc w:val="left"/>
      <w:pPr>
        <w:ind w:left="2286" w:hanging="360"/>
      </w:pPr>
      <w:rPr>
        <w:rFonts w:hint="default"/>
        <w:lang w:val="en-US" w:eastAsia="en-US" w:bidi="ar-SA"/>
      </w:rPr>
    </w:lvl>
    <w:lvl w:ilvl="2" w:tplc="47B2DC64">
      <w:numFmt w:val="bullet"/>
      <w:lvlText w:val="•"/>
      <w:lvlJc w:val="left"/>
      <w:pPr>
        <w:ind w:left="3232" w:hanging="360"/>
      </w:pPr>
      <w:rPr>
        <w:rFonts w:hint="default"/>
        <w:lang w:val="en-US" w:eastAsia="en-US" w:bidi="ar-SA"/>
      </w:rPr>
    </w:lvl>
    <w:lvl w:ilvl="3" w:tplc="902A063C">
      <w:numFmt w:val="bullet"/>
      <w:lvlText w:val="•"/>
      <w:lvlJc w:val="left"/>
      <w:pPr>
        <w:ind w:left="4178" w:hanging="360"/>
      </w:pPr>
      <w:rPr>
        <w:rFonts w:hint="default"/>
        <w:lang w:val="en-US" w:eastAsia="en-US" w:bidi="ar-SA"/>
      </w:rPr>
    </w:lvl>
    <w:lvl w:ilvl="4" w:tplc="A5B24AC8">
      <w:numFmt w:val="bullet"/>
      <w:lvlText w:val="•"/>
      <w:lvlJc w:val="left"/>
      <w:pPr>
        <w:ind w:left="5124" w:hanging="360"/>
      </w:pPr>
      <w:rPr>
        <w:rFonts w:hint="default"/>
        <w:lang w:val="en-US" w:eastAsia="en-US" w:bidi="ar-SA"/>
      </w:rPr>
    </w:lvl>
    <w:lvl w:ilvl="5" w:tplc="2D628B1E">
      <w:numFmt w:val="bullet"/>
      <w:lvlText w:val="•"/>
      <w:lvlJc w:val="left"/>
      <w:pPr>
        <w:ind w:left="6070" w:hanging="360"/>
      </w:pPr>
      <w:rPr>
        <w:rFonts w:hint="default"/>
        <w:lang w:val="en-US" w:eastAsia="en-US" w:bidi="ar-SA"/>
      </w:rPr>
    </w:lvl>
    <w:lvl w:ilvl="6" w:tplc="74FA0F84">
      <w:numFmt w:val="bullet"/>
      <w:lvlText w:val="•"/>
      <w:lvlJc w:val="left"/>
      <w:pPr>
        <w:ind w:left="7016" w:hanging="360"/>
      </w:pPr>
      <w:rPr>
        <w:rFonts w:hint="default"/>
        <w:lang w:val="en-US" w:eastAsia="en-US" w:bidi="ar-SA"/>
      </w:rPr>
    </w:lvl>
    <w:lvl w:ilvl="7" w:tplc="B2641D26">
      <w:numFmt w:val="bullet"/>
      <w:lvlText w:val="•"/>
      <w:lvlJc w:val="left"/>
      <w:pPr>
        <w:ind w:left="7962" w:hanging="360"/>
      </w:pPr>
      <w:rPr>
        <w:rFonts w:hint="default"/>
        <w:lang w:val="en-US" w:eastAsia="en-US" w:bidi="ar-SA"/>
      </w:rPr>
    </w:lvl>
    <w:lvl w:ilvl="8" w:tplc="7D083742">
      <w:numFmt w:val="bullet"/>
      <w:lvlText w:val="•"/>
      <w:lvlJc w:val="left"/>
      <w:pPr>
        <w:ind w:left="8908" w:hanging="360"/>
      </w:pPr>
      <w:rPr>
        <w:rFonts w:hint="default"/>
        <w:lang w:val="en-US" w:eastAsia="en-US" w:bidi="ar-SA"/>
      </w:rPr>
    </w:lvl>
  </w:abstractNum>
  <w:abstractNum w:abstractNumId="23"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4"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5"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2E84688"/>
    <w:multiLevelType w:val="multilevel"/>
    <w:tmpl w:val="4800A7AA"/>
    <w:lvl w:ilvl="0">
      <w:start w:val="3"/>
      <w:numFmt w:val="decimal"/>
      <w:lvlText w:val="%1"/>
      <w:lvlJc w:val="left"/>
      <w:pPr>
        <w:ind w:left="1079" w:hanging="720"/>
        <w:jc w:val="left"/>
      </w:pPr>
      <w:rPr>
        <w:rFonts w:hint="default"/>
        <w:lang w:val="en-US" w:eastAsia="en-US" w:bidi="ar-SA"/>
      </w:rPr>
    </w:lvl>
    <w:lvl w:ilvl="1">
      <w:start w:val="1"/>
      <w:numFmt w:val="decimal"/>
      <w:lvlText w:val="%1.%2"/>
      <w:lvlJc w:val="left"/>
      <w:pPr>
        <w:ind w:left="1079" w:hanging="720"/>
        <w:jc w:val="right"/>
      </w:pPr>
      <w:rPr>
        <w:rFonts w:hint="default"/>
        <w:spacing w:val="-2"/>
        <w:w w:val="100"/>
        <w:lang w:val="en-US" w:eastAsia="en-US" w:bidi="ar-SA"/>
      </w:rPr>
    </w:lvl>
    <w:lvl w:ilvl="2">
      <w:numFmt w:val="bullet"/>
      <w:lvlText w:val=""/>
      <w:lvlJc w:val="left"/>
      <w:pPr>
        <w:ind w:left="1265" w:hanging="281"/>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380" w:hanging="281"/>
      </w:pPr>
      <w:rPr>
        <w:rFonts w:hint="default"/>
        <w:lang w:val="en-US" w:eastAsia="en-US" w:bidi="ar-SA"/>
      </w:rPr>
    </w:lvl>
    <w:lvl w:ilvl="4">
      <w:numFmt w:val="bullet"/>
      <w:lvlText w:val="•"/>
      <w:lvlJc w:val="left"/>
      <w:pPr>
        <w:ind w:left="4440" w:hanging="281"/>
      </w:pPr>
      <w:rPr>
        <w:rFonts w:hint="default"/>
        <w:lang w:val="en-US" w:eastAsia="en-US" w:bidi="ar-SA"/>
      </w:rPr>
    </w:lvl>
    <w:lvl w:ilvl="5">
      <w:numFmt w:val="bullet"/>
      <w:lvlText w:val="•"/>
      <w:lvlJc w:val="left"/>
      <w:pPr>
        <w:ind w:left="5500" w:hanging="281"/>
      </w:pPr>
      <w:rPr>
        <w:rFonts w:hint="default"/>
        <w:lang w:val="en-US" w:eastAsia="en-US" w:bidi="ar-SA"/>
      </w:rPr>
    </w:lvl>
    <w:lvl w:ilvl="6">
      <w:numFmt w:val="bullet"/>
      <w:lvlText w:val="•"/>
      <w:lvlJc w:val="left"/>
      <w:pPr>
        <w:ind w:left="6560" w:hanging="281"/>
      </w:pPr>
      <w:rPr>
        <w:rFonts w:hint="default"/>
        <w:lang w:val="en-US" w:eastAsia="en-US" w:bidi="ar-SA"/>
      </w:rPr>
    </w:lvl>
    <w:lvl w:ilvl="7">
      <w:numFmt w:val="bullet"/>
      <w:lvlText w:val="•"/>
      <w:lvlJc w:val="left"/>
      <w:pPr>
        <w:ind w:left="7620" w:hanging="281"/>
      </w:pPr>
      <w:rPr>
        <w:rFonts w:hint="default"/>
        <w:lang w:val="en-US" w:eastAsia="en-US" w:bidi="ar-SA"/>
      </w:rPr>
    </w:lvl>
    <w:lvl w:ilvl="8">
      <w:numFmt w:val="bullet"/>
      <w:lvlText w:val="•"/>
      <w:lvlJc w:val="left"/>
      <w:pPr>
        <w:ind w:left="8680" w:hanging="281"/>
      </w:pPr>
      <w:rPr>
        <w:rFonts w:hint="default"/>
        <w:lang w:val="en-US" w:eastAsia="en-US" w:bidi="ar-SA"/>
      </w:rPr>
    </w:lvl>
  </w:abstractNum>
  <w:abstractNum w:abstractNumId="27" w15:restartNumberingAfterBreak="0">
    <w:nsid w:val="578A141E"/>
    <w:multiLevelType w:val="multilevel"/>
    <w:tmpl w:val="0F3A8DF0"/>
    <w:lvl w:ilvl="0">
      <w:start w:val="4"/>
      <w:numFmt w:val="decimal"/>
      <w:lvlText w:val="%1"/>
      <w:lvlJc w:val="left"/>
      <w:pPr>
        <w:ind w:left="1020" w:hanging="660"/>
        <w:jc w:val="left"/>
      </w:pPr>
      <w:rPr>
        <w:rFonts w:hint="default"/>
        <w:lang w:val="en-US" w:eastAsia="en-US" w:bidi="ar-SA"/>
      </w:rPr>
    </w:lvl>
    <w:lvl w:ilvl="1">
      <w:start w:val="5"/>
      <w:numFmt w:val="decimal"/>
      <w:lvlText w:val="%1.%2"/>
      <w:lvlJc w:val="left"/>
      <w:pPr>
        <w:ind w:left="1020" w:hanging="660"/>
        <w:jc w:val="left"/>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976" w:hanging="660"/>
      </w:pPr>
      <w:rPr>
        <w:rFonts w:hint="default"/>
        <w:lang w:val="en-US" w:eastAsia="en-US" w:bidi="ar-SA"/>
      </w:rPr>
    </w:lvl>
    <w:lvl w:ilvl="3">
      <w:numFmt w:val="bullet"/>
      <w:lvlText w:val="•"/>
      <w:lvlJc w:val="left"/>
      <w:pPr>
        <w:ind w:left="3954" w:hanging="660"/>
      </w:pPr>
      <w:rPr>
        <w:rFonts w:hint="default"/>
        <w:lang w:val="en-US" w:eastAsia="en-US" w:bidi="ar-SA"/>
      </w:rPr>
    </w:lvl>
    <w:lvl w:ilvl="4">
      <w:numFmt w:val="bullet"/>
      <w:lvlText w:val="•"/>
      <w:lvlJc w:val="left"/>
      <w:pPr>
        <w:ind w:left="4932" w:hanging="660"/>
      </w:pPr>
      <w:rPr>
        <w:rFonts w:hint="default"/>
        <w:lang w:val="en-US" w:eastAsia="en-US" w:bidi="ar-SA"/>
      </w:rPr>
    </w:lvl>
    <w:lvl w:ilvl="5">
      <w:numFmt w:val="bullet"/>
      <w:lvlText w:val="•"/>
      <w:lvlJc w:val="left"/>
      <w:pPr>
        <w:ind w:left="5910" w:hanging="660"/>
      </w:pPr>
      <w:rPr>
        <w:rFonts w:hint="default"/>
        <w:lang w:val="en-US" w:eastAsia="en-US" w:bidi="ar-SA"/>
      </w:rPr>
    </w:lvl>
    <w:lvl w:ilvl="6">
      <w:numFmt w:val="bullet"/>
      <w:lvlText w:val="•"/>
      <w:lvlJc w:val="left"/>
      <w:pPr>
        <w:ind w:left="6888" w:hanging="660"/>
      </w:pPr>
      <w:rPr>
        <w:rFonts w:hint="default"/>
        <w:lang w:val="en-US" w:eastAsia="en-US" w:bidi="ar-SA"/>
      </w:rPr>
    </w:lvl>
    <w:lvl w:ilvl="7">
      <w:numFmt w:val="bullet"/>
      <w:lvlText w:val="•"/>
      <w:lvlJc w:val="left"/>
      <w:pPr>
        <w:ind w:left="7866" w:hanging="660"/>
      </w:pPr>
      <w:rPr>
        <w:rFonts w:hint="default"/>
        <w:lang w:val="en-US" w:eastAsia="en-US" w:bidi="ar-SA"/>
      </w:rPr>
    </w:lvl>
    <w:lvl w:ilvl="8">
      <w:numFmt w:val="bullet"/>
      <w:lvlText w:val="•"/>
      <w:lvlJc w:val="left"/>
      <w:pPr>
        <w:ind w:left="8844" w:hanging="660"/>
      </w:pPr>
      <w:rPr>
        <w:rFonts w:hint="default"/>
        <w:lang w:val="en-US" w:eastAsia="en-US" w:bidi="ar-SA"/>
      </w:rPr>
    </w:lvl>
  </w:abstractNum>
  <w:abstractNum w:abstractNumId="28" w15:restartNumberingAfterBreak="0">
    <w:nsid w:val="5C4352F3"/>
    <w:multiLevelType w:val="hybridMultilevel"/>
    <w:tmpl w:val="E2B618D4"/>
    <w:lvl w:ilvl="0" w:tplc="BEF8ABC2">
      <w:numFmt w:val="bullet"/>
      <w:lvlText w:val=""/>
      <w:lvlJc w:val="left"/>
      <w:pPr>
        <w:ind w:left="1080" w:hanging="360"/>
      </w:pPr>
      <w:rPr>
        <w:rFonts w:ascii="Symbol" w:eastAsia="Symbol" w:hAnsi="Symbol" w:cs="Symbol" w:hint="default"/>
        <w:b w:val="0"/>
        <w:bCs w:val="0"/>
        <w:i w:val="0"/>
        <w:iCs w:val="0"/>
        <w:spacing w:val="0"/>
        <w:w w:val="100"/>
        <w:sz w:val="23"/>
        <w:szCs w:val="23"/>
        <w:lang w:val="en-US" w:eastAsia="en-US" w:bidi="ar-SA"/>
      </w:rPr>
    </w:lvl>
    <w:lvl w:ilvl="1" w:tplc="B1745D32">
      <w:numFmt w:val="bullet"/>
      <w:lvlText w:val="•"/>
      <w:lvlJc w:val="left"/>
      <w:pPr>
        <w:ind w:left="2052" w:hanging="360"/>
      </w:pPr>
      <w:rPr>
        <w:rFonts w:hint="default"/>
        <w:lang w:val="en-US" w:eastAsia="en-US" w:bidi="ar-SA"/>
      </w:rPr>
    </w:lvl>
    <w:lvl w:ilvl="2" w:tplc="C282B16E">
      <w:numFmt w:val="bullet"/>
      <w:lvlText w:val="•"/>
      <w:lvlJc w:val="left"/>
      <w:pPr>
        <w:ind w:left="3024" w:hanging="360"/>
      </w:pPr>
      <w:rPr>
        <w:rFonts w:hint="default"/>
        <w:lang w:val="en-US" w:eastAsia="en-US" w:bidi="ar-SA"/>
      </w:rPr>
    </w:lvl>
    <w:lvl w:ilvl="3" w:tplc="403EFEE8">
      <w:numFmt w:val="bullet"/>
      <w:lvlText w:val="•"/>
      <w:lvlJc w:val="left"/>
      <w:pPr>
        <w:ind w:left="3996" w:hanging="360"/>
      </w:pPr>
      <w:rPr>
        <w:rFonts w:hint="default"/>
        <w:lang w:val="en-US" w:eastAsia="en-US" w:bidi="ar-SA"/>
      </w:rPr>
    </w:lvl>
    <w:lvl w:ilvl="4" w:tplc="C550198A">
      <w:numFmt w:val="bullet"/>
      <w:lvlText w:val="•"/>
      <w:lvlJc w:val="left"/>
      <w:pPr>
        <w:ind w:left="4968" w:hanging="360"/>
      </w:pPr>
      <w:rPr>
        <w:rFonts w:hint="default"/>
        <w:lang w:val="en-US" w:eastAsia="en-US" w:bidi="ar-SA"/>
      </w:rPr>
    </w:lvl>
    <w:lvl w:ilvl="5" w:tplc="03621FD2">
      <w:numFmt w:val="bullet"/>
      <w:lvlText w:val="•"/>
      <w:lvlJc w:val="left"/>
      <w:pPr>
        <w:ind w:left="5940" w:hanging="360"/>
      </w:pPr>
      <w:rPr>
        <w:rFonts w:hint="default"/>
        <w:lang w:val="en-US" w:eastAsia="en-US" w:bidi="ar-SA"/>
      </w:rPr>
    </w:lvl>
    <w:lvl w:ilvl="6" w:tplc="FB5A57EC">
      <w:numFmt w:val="bullet"/>
      <w:lvlText w:val="•"/>
      <w:lvlJc w:val="left"/>
      <w:pPr>
        <w:ind w:left="6912" w:hanging="360"/>
      </w:pPr>
      <w:rPr>
        <w:rFonts w:hint="default"/>
        <w:lang w:val="en-US" w:eastAsia="en-US" w:bidi="ar-SA"/>
      </w:rPr>
    </w:lvl>
    <w:lvl w:ilvl="7" w:tplc="57385E1E">
      <w:numFmt w:val="bullet"/>
      <w:lvlText w:val="•"/>
      <w:lvlJc w:val="left"/>
      <w:pPr>
        <w:ind w:left="7884" w:hanging="360"/>
      </w:pPr>
      <w:rPr>
        <w:rFonts w:hint="default"/>
        <w:lang w:val="en-US" w:eastAsia="en-US" w:bidi="ar-SA"/>
      </w:rPr>
    </w:lvl>
    <w:lvl w:ilvl="8" w:tplc="29DEA740">
      <w:numFmt w:val="bullet"/>
      <w:lvlText w:val="•"/>
      <w:lvlJc w:val="left"/>
      <w:pPr>
        <w:ind w:left="8856" w:hanging="360"/>
      </w:pPr>
      <w:rPr>
        <w:rFonts w:hint="default"/>
        <w:lang w:val="en-US" w:eastAsia="en-US" w:bidi="ar-SA"/>
      </w:rPr>
    </w:lvl>
  </w:abstractNum>
  <w:abstractNum w:abstractNumId="29"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31"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32" w15:restartNumberingAfterBreak="0">
    <w:nsid w:val="5FA44F95"/>
    <w:multiLevelType w:val="hybridMultilevel"/>
    <w:tmpl w:val="A314C680"/>
    <w:lvl w:ilvl="0" w:tplc="BB8C5ECC">
      <w:start w:val="1"/>
      <w:numFmt w:val="decimal"/>
      <w:lvlText w:val="%1."/>
      <w:lvlJc w:val="left"/>
      <w:pPr>
        <w:ind w:left="543" w:hanging="361"/>
        <w:jc w:val="left"/>
      </w:pPr>
      <w:rPr>
        <w:rFonts w:ascii="Tahoma" w:eastAsia="Tahoma" w:hAnsi="Tahoma" w:cs="Tahoma" w:hint="default"/>
        <w:b w:val="0"/>
        <w:bCs w:val="0"/>
        <w:i w:val="0"/>
        <w:iCs w:val="0"/>
        <w:spacing w:val="-1"/>
        <w:w w:val="100"/>
        <w:sz w:val="23"/>
        <w:szCs w:val="23"/>
        <w:lang w:val="en-US" w:eastAsia="en-US" w:bidi="ar-SA"/>
      </w:rPr>
    </w:lvl>
    <w:lvl w:ilvl="1" w:tplc="0D38956A">
      <w:numFmt w:val="bullet"/>
      <w:lvlText w:val="•"/>
      <w:lvlJc w:val="left"/>
      <w:pPr>
        <w:ind w:left="1077" w:hanging="361"/>
      </w:pPr>
      <w:rPr>
        <w:rFonts w:hint="default"/>
        <w:lang w:val="en-US" w:eastAsia="en-US" w:bidi="ar-SA"/>
      </w:rPr>
    </w:lvl>
    <w:lvl w:ilvl="2" w:tplc="7EEA3D00">
      <w:numFmt w:val="bullet"/>
      <w:lvlText w:val="•"/>
      <w:lvlJc w:val="left"/>
      <w:pPr>
        <w:ind w:left="1615" w:hanging="361"/>
      </w:pPr>
      <w:rPr>
        <w:rFonts w:hint="default"/>
        <w:lang w:val="en-US" w:eastAsia="en-US" w:bidi="ar-SA"/>
      </w:rPr>
    </w:lvl>
    <w:lvl w:ilvl="3" w:tplc="BD8AC7B2">
      <w:numFmt w:val="bullet"/>
      <w:lvlText w:val="•"/>
      <w:lvlJc w:val="left"/>
      <w:pPr>
        <w:ind w:left="2152" w:hanging="361"/>
      </w:pPr>
      <w:rPr>
        <w:rFonts w:hint="default"/>
        <w:lang w:val="en-US" w:eastAsia="en-US" w:bidi="ar-SA"/>
      </w:rPr>
    </w:lvl>
    <w:lvl w:ilvl="4" w:tplc="8B12C8C0">
      <w:numFmt w:val="bullet"/>
      <w:lvlText w:val="•"/>
      <w:lvlJc w:val="left"/>
      <w:pPr>
        <w:ind w:left="2690" w:hanging="361"/>
      </w:pPr>
      <w:rPr>
        <w:rFonts w:hint="default"/>
        <w:lang w:val="en-US" w:eastAsia="en-US" w:bidi="ar-SA"/>
      </w:rPr>
    </w:lvl>
    <w:lvl w:ilvl="5" w:tplc="0CAA1FAC">
      <w:numFmt w:val="bullet"/>
      <w:lvlText w:val="•"/>
      <w:lvlJc w:val="left"/>
      <w:pPr>
        <w:ind w:left="3228" w:hanging="361"/>
      </w:pPr>
      <w:rPr>
        <w:rFonts w:hint="default"/>
        <w:lang w:val="en-US" w:eastAsia="en-US" w:bidi="ar-SA"/>
      </w:rPr>
    </w:lvl>
    <w:lvl w:ilvl="6" w:tplc="632E3D00">
      <w:numFmt w:val="bullet"/>
      <w:lvlText w:val="•"/>
      <w:lvlJc w:val="left"/>
      <w:pPr>
        <w:ind w:left="3765" w:hanging="361"/>
      </w:pPr>
      <w:rPr>
        <w:rFonts w:hint="default"/>
        <w:lang w:val="en-US" w:eastAsia="en-US" w:bidi="ar-SA"/>
      </w:rPr>
    </w:lvl>
    <w:lvl w:ilvl="7" w:tplc="AC5257D8">
      <w:numFmt w:val="bullet"/>
      <w:lvlText w:val="•"/>
      <w:lvlJc w:val="left"/>
      <w:pPr>
        <w:ind w:left="4303" w:hanging="361"/>
      </w:pPr>
      <w:rPr>
        <w:rFonts w:hint="default"/>
        <w:lang w:val="en-US" w:eastAsia="en-US" w:bidi="ar-SA"/>
      </w:rPr>
    </w:lvl>
    <w:lvl w:ilvl="8" w:tplc="5A446A50">
      <w:numFmt w:val="bullet"/>
      <w:lvlText w:val="•"/>
      <w:lvlJc w:val="left"/>
      <w:pPr>
        <w:ind w:left="4840" w:hanging="361"/>
      </w:pPr>
      <w:rPr>
        <w:rFonts w:hint="default"/>
        <w:lang w:val="en-US" w:eastAsia="en-US" w:bidi="ar-SA"/>
      </w:rPr>
    </w:lvl>
  </w:abstractNum>
  <w:abstractNum w:abstractNumId="33"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34" w15:restartNumberingAfterBreak="0">
    <w:nsid w:val="66A76B2D"/>
    <w:multiLevelType w:val="multilevel"/>
    <w:tmpl w:val="F42254EC"/>
    <w:lvl w:ilvl="0">
      <w:start w:val="1"/>
      <w:numFmt w:val="decimal"/>
      <w:lvlText w:val="%1"/>
      <w:lvlJc w:val="left"/>
      <w:pPr>
        <w:ind w:left="1079" w:hanging="720"/>
        <w:jc w:val="left"/>
      </w:pPr>
      <w:rPr>
        <w:rFonts w:hint="default"/>
        <w:lang w:val="en-US" w:eastAsia="en-US" w:bidi="ar-SA"/>
      </w:rPr>
    </w:lvl>
    <w:lvl w:ilvl="1">
      <w:start w:val="1"/>
      <w:numFmt w:val="decimal"/>
      <w:lvlText w:val="%1.%2"/>
      <w:lvlJc w:val="left"/>
      <w:pPr>
        <w:ind w:left="1079" w:hanging="720"/>
        <w:jc w:val="left"/>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35" w15:restartNumberingAfterBreak="0">
    <w:nsid w:val="6EC974EA"/>
    <w:multiLevelType w:val="hybridMultilevel"/>
    <w:tmpl w:val="EAB01446"/>
    <w:lvl w:ilvl="0" w:tplc="2CB45C8C">
      <w:numFmt w:val="bullet"/>
      <w:lvlText w:val=""/>
      <w:lvlJc w:val="left"/>
      <w:pPr>
        <w:ind w:left="830" w:hanging="360"/>
      </w:pPr>
      <w:rPr>
        <w:rFonts w:ascii="Symbol" w:eastAsia="Symbol" w:hAnsi="Symbol" w:cs="Symbol" w:hint="default"/>
        <w:b w:val="0"/>
        <w:bCs w:val="0"/>
        <w:i w:val="0"/>
        <w:iCs w:val="0"/>
        <w:spacing w:val="0"/>
        <w:w w:val="100"/>
        <w:sz w:val="23"/>
        <w:szCs w:val="23"/>
        <w:lang w:val="en-US" w:eastAsia="en-US" w:bidi="ar-SA"/>
      </w:rPr>
    </w:lvl>
    <w:lvl w:ilvl="1" w:tplc="E0DC0F5A">
      <w:numFmt w:val="bullet"/>
      <w:lvlText w:val="•"/>
      <w:lvlJc w:val="left"/>
      <w:pPr>
        <w:ind w:left="1347" w:hanging="360"/>
      </w:pPr>
      <w:rPr>
        <w:rFonts w:hint="default"/>
        <w:lang w:val="en-US" w:eastAsia="en-US" w:bidi="ar-SA"/>
      </w:rPr>
    </w:lvl>
    <w:lvl w:ilvl="2" w:tplc="3EFA6FE6">
      <w:numFmt w:val="bullet"/>
      <w:lvlText w:val="•"/>
      <w:lvlJc w:val="left"/>
      <w:pPr>
        <w:ind w:left="1855" w:hanging="360"/>
      </w:pPr>
      <w:rPr>
        <w:rFonts w:hint="default"/>
        <w:lang w:val="en-US" w:eastAsia="en-US" w:bidi="ar-SA"/>
      </w:rPr>
    </w:lvl>
    <w:lvl w:ilvl="3" w:tplc="68DACFB0">
      <w:numFmt w:val="bullet"/>
      <w:lvlText w:val="•"/>
      <w:lvlJc w:val="left"/>
      <w:pPr>
        <w:ind w:left="2362" w:hanging="360"/>
      </w:pPr>
      <w:rPr>
        <w:rFonts w:hint="default"/>
        <w:lang w:val="en-US" w:eastAsia="en-US" w:bidi="ar-SA"/>
      </w:rPr>
    </w:lvl>
    <w:lvl w:ilvl="4" w:tplc="0E0EA9CA">
      <w:numFmt w:val="bullet"/>
      <w:lvlText w:val="•"/>
      <w:lvlJc w:val="left"/>
      <w:pPr>
        <w:ind w:left="2870" w:hanging="360"/>
      </w:pPr>
      <w:rPr>
        <w:rFonts w:hint="default"/>
        <w:lang w:val="en-US" w:eastAsia="en-US" w:bidi="ar-SA"/>
      </w:rPr>
    </w:lvl>
    <w:lvl w:ilvl="5" w:tplc="36F00AD2">
      <w:numFmt w:val="bullet"/>
      <w:lvlText w:val="•"/>
      <w:lvlJc w:val="left"/>
      <w:pPr>
        <w:ind w:left="3378" w:hanging="360"/>
      </w:pPr>
      <w:rPr>
        <w:rFonts w:hint="default"/>
        <w:lang w:val="en-US" w:eastAsia="en-US" w:bidi="ar-SA"/>
      </w:rPr>
    </w:lvl>
    <w:lvl w:ilvl="6" w:tplc="7C1477EC">
      <w:numFmt w:val="bullet"/>
      <w:lvlText w:val="•"/>
      <w:lvlJc w:val="left"/>
      <w:pPr>
        <w:ind w:left="3885" w:hanging="360"/>
      </w:pPr>
      <w:rPr>
        <w:rFonts w:hint="default"/>
        <w:lang w:val="en-US" w:eastAsia="en-US" w:bidi="ar-SA"/>
      </w:rPr>
    </w:lvl>
    <w:lvl w:ilvl="7" w:tplc="FE60555A">
      <w:numFmt w:val="bullet"/>
      <w:lvlText w:val="•"/>
      <w:lvlJc w:val="left"/>
      <w:pPr>
        <w:ind w:left="4393" w:hanging="360"/>
      </w:pPr>
      <w:rPr>
        <w:rFonts w:hint="default"/>
        <w:lang w:val="en-US" w:eastAsia="en-US" w:bidi="ar-SA"/>
      </w:rPr>
    </w:lvl>
    <w:lvl w:ilvl="8" w:tplc="E1EC99A8">
      <w:numFmt w:val="bullet"/>
      <w:lvlText w:val="•"/>
      <w:lvlJc w:val="left"/>
      <w:pPr>
        <w:ind w:left="4900" w:hanging="360"/>
      </w:pPr>
      <w:rPr>
        <w:rFonts w:hint="default"/>
        <w:lang w:val="en-US" w:eastAsia="en-US" w:bidi="ar-SA"/>
      </w:rPr>
    </w:lvl>
  </w:abstractNum>
  <w:abstractNum w:abstractNumId="36"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C05A5B"/>
    <w:multiLevelType w:val="multilevel"/>
    <w:tmpl w:val="1EAAD922"/>
    <w:lvl w:ilvl="0">
      <w:start w:val="5"/>
      <w:numFmt w:val="decimal"/>
      <w:lvlText w:val="%1"/>
      <w:lvlJc w:val="left"/>
      <w:pPr>
        <w:ind w:left="1079" w:hanging="720"/>
        <w:jc w:val="left"/>
      </w:pPr>
      <w:rPr>
        <w:rFonts w:hint="default"/>
        <w:lang w:val="en-US" w:eastAsia="en-US" w:bidi="ar-SA"/>
      </w:rPr>
    </w:lvl>
    <w:lvl w:ilvl="1">
      <w:start w:val="1"/>
      <w:numFmt w:val="decimal"/>
      <w:lvlText w:val="%1.%2"/>
      <w:lvlJc w:val="left"/>
      <w:pPr>
        <w:ind w:left="1079" w:hanging="720"/>
        <w:jc w:val="left"/>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38"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39"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40"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1"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43"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44"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521479">
    <w:abstractNumId w:val="37"/>
  </w:num>
  <w:num w:numId="2" w16cid:durableId="1704750599">
    <w:abstractNumId w:val="20"/>
  </w:num>
  <w:num w:numId="3" w16cid:durableId="635141864">
    <w:abstractNumId w:val="35"/>
  </w:num>
  <w:num w:numId="4" w16cid:durableId="2146727404">
    <w:abstractNumId w:val="10"/>
  </w:num>
  <w:num w:numId="5" w16cid:durableId="1645545014">
    <w:abstractNumId w:val="32"/>
  </w:num>
  <w:num w:numId="6" w16cid:durableId="1725520611">
    <w:abstractNumId w:val="17"/>
  </w:num>
  <w:num w:numId="7" w16cid:durableId="1910459058">
    <w:abstractNumId w:val="28"/>
  </w:num>
  <w:num w:numId="8" w16cid:durableId="1617523281">
    <w:abstractNumId w:val="11"/>
  </w:num>
  <w:num w:numId="9" w16cid:durableId="1978996477">
    <w:abstractNumId w:val="26"/>
  </w:num>
  <w:num w:numId="10" w16cid:durableId="444740393">
    <w:abstractNumId w:val="22"/>
  </w:num>
  <w:num w:numId="11" w16cid:durableId="1148401161">
    <w:abstractNumId w:val="13"/>
  </w:num>
  <w:num w:numId="12" w16cid:durableId="1049919384">
    <w:abstractNumId w:val="34"/>
  </w:num>
  <w:num w:numId="13" w16cid:durableId="243341482">
    <w:abstractNumId w:val="3"/>
  </w:num>
  <w:num w:numId="14" w16cid:durableId="1325620416">
    <w:abstractNumId w:val="27"/>
  </w:num>
  <w:num w:numId="15" w16cid:durableId="1611357441">
    <w:abstractNumId w:val="16"/>
  </w:num>
  <w:num w:numId="16" w16cid:durableId="1149596111">
    <w:abstractNumId w:val="7"/>
  </w:num>
  <w:num w:numId="17" w16cid:durableId="294483165">
    <w:abstractNumId w:val="5"/>
  </w:num>
  <w:num w:numId="18" w16cid:durableId="104429736">
    <w:abstractNumId w:val="8"/>
  </w:num>
  <w:num w:numId="19" w16cid:durableId="521749680">
    <w:abstractNumId w:val="1"/>
  </w:num>
  <w:num w:numId="20" w16cid:durableId="1906180774">
    <w:abstractNumId w:val="0"/>
  </w:num>
  <w:num w:numId="21" w16cid:durableId="1706059249">
    <w:abstractNumId w:val="23"/>
  </w:num>
  <w:num w:numId="22" w16cid:durableId="1562935018">
    <w:abstractNumId w:val="9"/>
  </w:num>
  <w:num w:numId="23" w16cid:durableId="1217812452">
    <w:abstractNumId w:val="31"/>
  </w:num>
  <w:num w:numId="24" w16cid:durableId="1489587593">
    <w:abstractNumId w:val="14"/>
  </w:num>
  <w:num w:numId="25" w16cid:durableId="1184436609">
    <w:abstractNumId w:val="33"/>
  </w:num>
  <w:num w:numId="26" w16cid:durableId="1922521515">
    <w:abstractNumId w:val="18"/>
  </w:num>
  <w:num w:numId="27" w16cid:durableId="1665626593">
    <w:abstractNumId w:val="42"/>
  </w:num>
  <w:num w:numId="28" w16cid:durableId="1307055253">
    <w:abstractNumId w:val="30"/>
  </w:num>
  <w:num w:numId="29" w16cid:durableId="1645282151">
    <w:abstractNumId w:val="19"/>
  </w:num>
  <w:num w:numId="30" w16cid:durableId="1504854652">
    <w:abstractNumId w:val="4"/>
  </w:num>
  <w:num w:numId="31" w16cid:durableId="1329871257">
    <w:abstractNumId w:val="39"/>
  </w:num>
  <w:num w:numId="32" w16cid:durableId="2084906228">
    <w:abstractNumId w:val="2"/>
  </w:num>
  <w:num w:numId="33" w16cid:durableId="1897466216">
    <w:abstractNumId w:val="38"/>
  </w:num>
  <w:num w:numId="34" w16cid:durableId="1161002254">
    <w:abstractNumId w:val="43"/>
  </w:num>
  <w:num w:numId="35" w16cid:durableId="596409587">
    <w:abstractNumId w:val="24"/>
  </w:num>
  <w:num w:numId="36" w16cid:durableId="178087173">
    <w:abstractNumId w:val="15"/>
  </w:num>
  <w:num w:numId="37" w16cid:durableId="1501196841">
    <w:abstractNumId w:val="29"/>
  </w:num>
  <w:num w:numId="38" w16cid:durableId="585268515">
    <w:abstractNumId w:val="44"/>
  </w:num>
  <w:num w:numId="39" w16cid:durableId="1539587631">
    <w:abstractNumId w:val="25"/>
  </w:num>
  <w:num w:numId="40" w16cid:durableId="306863134">
    <w:abstractNumId w:val="12"/>
  </w:num>
  <w:num w:numId="41" w16cid:durableId="1581404745">
    <w:abstractNumId w:val="6"/>
  </w:num>
  <w:num w:numId="42" w16cid:durableId="10382666">
    <w:abstractNumId w:val="36"/>
  </w:num>
  <w:num w:numId="43" w16cid:durableId="1343315691">
    <w:abstractNumId w:val="40"/>
  </w:num>
  <w:num w:numId="44" w16cid:durableId="1030103911">
    <w:abstractNumId w:val="21"/>
  </w:num>
  <w:num w:numId="45" w16cid:durableId="2228395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oH/vGWJ/3suQJsaDzm4JGkmhN1tbg88a2Emxxi+a2QsB1gfdSkFm3KuMWlbrjxDfWEt9z8pZQ+SdaCTiDTl0g==" w:salt="gwVXxQZy4DXRNbFtaseMgg=="/>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44"/>
    <w:rsid w:val="00080B39"/>
    <w:rsid w:val="000B14D1"/>
    <w:rsid w:val="000C7C93"/>
    <w:rsid w:val="00162E9D"/>
    <w:rsid w:val="00187B18"/>
    <w:rsid w:val="00247944"/>
    <w:rsid w:val="003B3CCD"/>
    <w:rsid w:val="00595BD4"/>
    <w:rsid w:val="00616E21"/>
    <w:rsid w:val="006579DC"/>
    <w:rsid w:val="006761F1"/>
    <w:rsid w:val="006963B2"/>
    <w:rsid w:val="00842D16"/>
    <w:rsid w:val="008927A8"/>
    <w:rsid w:val="008B0155"/>
    <w:rsid w:val="008C4CAC"/>
    <w:rsid w:val="008E09AF"/>
    <w:rsid w:val="00901DA0"/>
    <w:rsid w:val="00916E3B"/>
    <w:rsid w:val="00925458"/>
    <w:rsid w:val="009335C7"/>
    <w:rsid w:val="00A27E5B"/>
    <w:rsid w:val="00AA5D39"/>
    <w:rsid w:val="00B315AA"/>
    <w:rsid w:val="00B94DDE"/>
    <w:rsid w:val="00C07769"/>
    <w:rsid w:val="00D04FA6"/>
    <w:rsid w:val="00F94A19"/>
    <w:rsid w:val="00FB24B1"/>
    <w:rsid w:val="00FE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E1DB"/>
  <w15:docId w15:val="{353ED5E2-8846-4E34-A0D2-F9CEDBCE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5C7"/>
    <w:pPr>
      <w:widowControl/>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9335C7"/>
    <w:pPr>
      <w:widowControl/>
      <w:shd w:val="clear" w:color="auto" w:fill="E56300"/>
      <w:autoSpaceDE/>
      <w:autoSpaceDN/>
      <w:spacing w:before="6100" w:after="4000" w:line="320" w:lineRule="atLeast"/>
      <w:jc w:val="center"/>
      <w:outlineLvl w:val="0"/>
    </w:pPr>
    <w:rPr>
      <w:rFonts w:ascii="Calibri" w:eastAsiaTheme="majorEastAsia" w:hAnsi="Calibri" w:cs="Calibri"/>
      <w:b/>
      <w:bCs/>
      <w:color w:val="FFFFFF" w:themeColor="background1"/>
      <w:kern w:val="2"/>
      <w:sz w:val="144"/>
      <w:szCs w:val="180"/>
      <w:lang w:eastAsia="zh-CN"/>
      <w14:ligatures w14:val="standardContextual"/>
    </w:rPr>
  </w:style>
  <w:style w:type="paragraph" w:styleId="Heading2">
    <w:name w:val="heading 2"/>
    <w:next w:val="Normal"/>
    <w:link w:val="Heading2Char"/>
    <w:autoRedefine/>
    <w:uiPriority w:val="9"/>
    <w:unhideWhenUsed/>
    <w:qFormat/>
    <w:rsid w:val="009335C7"/>
    <w:pPr>
      <w:keepNext/>
      <w:keepLines/>
      <w:widowControl/>
      <w:autoSpaceDE/>
      <w:autoSpaceDN/>
      <w:spacing w:before="160" w:after="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9335C7"/>
    <w:pPr>
      <w:keepNext/>
      <w:keepLines/>
      <w:widowControl/>
      <w:autoSpaceDE/>
      <w:autoSpaceDN/>
      <w:spacing w:before="160" w:after="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9335C7"/>
    <w:pPr>
      <w:keepNext/>
      <w:keepLines/>
      <w:widowControl/>
      <w:autoSpaceDE/>
      <w:autoSpaceDN/>
      <w:spacing w:before="160" w:after="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9335C7"/>
    <w:pPr>
      <w:keepNext/>
      <w:keepLines/>
      <w:widowControl/>
      <w:autoSpaceDE/>
      <w:autoSpaceDN/>
      <w:spacing w:before="160" w:after="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semiHidden/>
    <w:unhideWhenUsed/>
    <w:qFormat/>
    <w:rsid w:val="009335C7"/>
    <w:pPr>
      <w:keepNext/>
      <w:keepLines/>
      <w:widowControl/>
      <w:autoSpaceDE/>
      <w:autoSpaceDN/>
      <w:spacing w:before="160" w:after="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9335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5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5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9335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35C7"/>
  </w:style>
  <w:style w:type="paragraph" w:styleId="TOC1">
    <w:name w:val="toc 1"/>
    <w:next w:val="Normal"/>
    <w:autoRedefine/>
    <w:uiPriority w:val="39"/>
    <w:unhideWhenUsed/>
    <w:qFormat/>
    <w:rsid w:val="009335C7"/>
    <w:pPr>
      <w:widowControl/>
      <w:autoSpaceDE/>
      <w:autoSpaceDN/>
      <w:spacing w:before="160" w:after="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9335C7"/>
    <w:pPr>
      <w:widowControl/>
      <w:tabs>
        <w:tab w:val="left" w:pos="690"/>
        <w:tab w:val="right" w:leader="dot" w:pos="10070"/>
      </w:tabs>
      <w:autoSpaceDE/>
      <w:autoSpaceDN/>
      <w:spacing w:before="160" w:after="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9335C7"/>
    <w:pPr>
      <w:widowControl/>
      <w:tabs>
        <w:tab w:val="right" w:leader="dot" w:pos="10070"/>
      </w:tabs>
      <w:autoSpaceDE/>
      <w:autoSpaceDN/>
      <w:spacing w:before="160" w:after="160" w:line="320" w:lineRule="atLeast"/>
      <w:ind w:left="461"/>
    </w:pPr>
    <w:rPr>
      <w:rFonts w:ascii="Tahoma" w:eastAsiaTheme="minorEastAsia" w:hAnsi="Tahoma" w:cs="Tahoma"/>
      <w:color w:val="000000" w:themeColor="text1"/>
      <w:kern w:val="2"/>
      <w:sz w:val="23"/>
      <w:szCs w:val="23"/>
      <w:lang w:eastAsia="zh-CN"/>
      <w14:ligatures w14:val="standardContextual"/>
    </w:rPr>
  </w:style>
  <w:style w:type="paragraph" w:styleId="TOC4">
    <w:name w:val="toc 4"/>
    <w:basedOn w:val="Normal"/>
    <w:uiPriority w:val="1"/>
    <w:pPr>
      <w:spacing w:before="145"/>
      <w:ind w:left="835" w:right="359"/>
    </w:pPr>
    <w:rPr>
      <w:b/>
      <w:bCs/>
      <w:i/>
      <w:iCs/>
    </w:rPr>
  </w:style>
  <w:style w:type="paragraph" w:styleId="BodyText">
    <w:name w:val="Body Text"/>
    <w:next w:val="Normal"/>
    <w:link w:val="BodyTextChar"/>
    <w:autoRedefine/>
    <w:uiPriority w:val="1"/>
    <w:qFormat/>
    <w:rsid w:val="009335C7"/>
    <w:pPr>
      <w:widowControl/>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Title">
    <w:name w:val="Title"/>
    <w:basedOn w:val="Normal"/>
    <w:uiPriority w:val="10"/>
    <w:rsid w:val="006579DC"/>
    <w:pPr>
      <w:pageBreakBefore/>
      <w:jc w:val="center"/>
    </w:pPr>
    <w:rPr>
      <w:sz w:val="44"/>
      <w:szCs w:val="44"/>
    </w:rPr>
  </w:style>
  <w:style w:type="paragraph" w:styleId="ListParagraph">
    <w:name w:val="List Paragraph"/>
    <w:basedOn w:val="Normal"/>
    <w:uiPriority w:val="1"/>
    <w:pPr>
      <w:spacing w:before="198"/>
      <w:ind w:left="1338" w:hanging="360"/>
    </w:pPr>
  </w:style>
  <w:style w:type="paragraph" w:customStyle="1" w:styleId="TableParagraph">
    <w:name w:val="Table Paragraph"/>
    <w:basedOn w:val="Normal"/>
    <w:uiPriority w:val="1"/>
  </w:style>
  <w:style w:type="paragraph" w:styleId="Revision">
    <w:name w:val="Revision"/>
    <w:hidden/>
    <w:uiPriority w:val="99"/>
    <w:semiHidden/>
    <w:rsid w:val="009335C7"/>
    <w:pPr>
      <w:widowControl/>
      <w:autoSpaceDE/>
      <w:autoSpaceDN/>
    </w:pPr>
    <w:rPr>
      <w:rFonts w:ascii="Tahoma" w:eastAsia="Tahoma" w:hAnsi="Tahoma" w:cs="Tahoma"/>
    </w:rPr>
  </w:style>
  <w:style w:type="character" w:styleId="Hyperlink">
    <w:name w:val="Hyperlink"/>
    <w:basedOn w:val="DefaultParagraphFont"/>
    <w:uiPriority w:val="99"/>
    <w:unhideWhenUsed/>
    <w:qFormat/>
    <w:rsid w:val="009335C7"/>
    <w:rPr>
      <w:rFonts w:ascii="Tahoma" w:hAnsi="Tahoma" w:cs="Tahoma"/>
      <w:b/>
      <w:bCs/>
      <w:iCs w:val="0"/>
      <w:color w:val="04427D"/>
      <w:sz w:val="23"/>
      <w:szCs w:val="23"/>
      <w:u w:val="single" w:color="04427D"/>
    </w:rPr>
  </w:style>
  <w:style w:type="paragraph" w:styleId="ListBullet">
    <w:name w:val="List Bullet"/>
    <w:basedOn w:val="Normal"/>
    <w:uiPriority w:val="99"/>
    <w:unhideWhenUsed/>
    <w:rsid w:val="009335C7"/>
    <w:pPr>
      <w:numPr>
        <w:numId w:val="19"/>
      </w:numPr>
      <w:contextualSpacing/>
    </w:pPr>
  </w:style>
  <w:style w:type="paragraph" w:styleId="ListBullet2">
    <w:name w:val="List Bullet 2"/>
    <w:basedOn w:val="Normal"/>
    <w:uiPriority w:val="99"/>
    <w:unhideWhenUsed/>
    <w:rsid w:val="009335C7"/>
    <w:pPr>
      <w:numPr>
        <w:numId w:val="20"/>
      </w:numPr>
      <w:contextualSpacing/>
    </w:pPr>
  </w:style>
  <w:style w:type="table" w:styleId="TableGrid">
    <w:name w:val="Table Grid"/>
    <w:basedOn w:val="TableNormal"/>
    <w:uiPriority w:val="59"/>
    <w:rsid w:val="009335C7"/>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next w:val="Normal"/>
    <w:link w:val="HeaderChar"/>
    <w:autoRedefine/>
    <w:uiPriority w:val="99"/>
    <w:unhideWhenUsed/>
    <w:qFormat/>
    <w:rsid w:val="009335C7"/>
    <w:pPr>
      <w:widowControl/>
      <w:tabs>
        <w:tab w:val="center" w:pos="4680"/>
        <w:tab w:val="right" w:pos="9360"/>
      </w:tabs>
      <w:autoSpaceDE/>
      <w:autoSpaceDN/>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9335C7"/>
    <w:rPr>
      <w:rFonts w:ascii="Tahoma" w:eastAsiaTheme="minorEastAsia" w:hAnsi="Tahom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9335C7"/>
    <w:pPr>
      <w:widowControl/>
      <w:tabs>
        <w:tab w:val="center" w:pos="4680"/>
        <w:tab w:val="right" w:pos="9360"/>
      </w:tabs>
      <w:autoSpaceDE/>
      <w:autoSpaceDN/>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9335C7"/>
    <w:rPr>
      <w:rFonts w:ascii="Tahoma" w:eastAsiaTheme="minorEastAsia" w:hAnsi="Tahoma" w:cs="Tahoma"/>
      <w:color w:val="000000" w:themeColor="text1"/>
      <w:kern w:val="2"/>
      <w:sz w:val="20"/>
      <w:szCs w:val="20"/>
      <w:lang w:eastAsia="zh-CN"/>
      <w14:ligatures w14:val="standardContextual"/>
    </w:rPr>
  </w:style>
  <w:style w:type="paragraph" w:customStyle="1" w:styleId="Introduction">
    <w:name w:val="Introduction"/>
    <w:next w:val="Normal"/>
    <w:autoRedefine/>
    <w:qFormat/>
    <w:rsid w:val="009335C7"/>
    <w:pPr>
      <w:spacing w:before="160" w:after="160" w:line="320" w:lineRule="atLeast"/>
      <w:outlineLvl w:val="1"/>
    </w:pPr>
    <w:rPr>
      <w:rFonts w:ascii="Tahoma" w:eastAsiaTheme="minorEastAsia" w:hAnsi="Tahoma" w:cs="Tahoma"/>
      <w:b/>
      <w:color w:val="E56300"/>
      <w:kern w:val="2"/>
      <w:sz w:val="32"/>
      <w:szCs w:val="23"/>
      <w:lang w:eastAsia="zh-CN"/>
      <w14:ligatures w14:val="standardContextual"/>
    </w:rPr>
  </w:style>
  <w:style w:type="character" w:customStyle="1" w:styleId="Heading5Char">
    <w:name w:val="Heading 5 Char"/>
    <w:basedOn w:val="DefaultParagraphFont"/>
    <w:link w:val="Heading5"/>
    <w:uiPriority w:val="9"/>
    <w:rsid w:val="009335C7"/>
    <w:rPr>
      <w:rFonts w:ascii="Tahoma" w:eastAsiaTheme="majorEastAsia" w:hAnsi="Tahoma" w:cstheme="majorBidi"/>
      <w:color w:val="04427D"/>
      <w:kern w:val="2"/>
      <w:sz w:val="26"/>
      <w:szCs w:val="23"/>
      <w:lang w:eastAsia="zh-CN"/>
      <w14:ligatures w14:val="standardContextual"/>
    </w:rPr>
  </w:style>
  <w:style w:type="character" w:customStyle="1" w:styleId="Heading6Char">
    <w:name w:val="Heading 6 Char"/>
    <w:basedOn w:val="DefaultParagraphFont"/>
    <w:link w:val="Heading6"/>
    <w:uiPriority w:val="9"/>
    <w:semiHidden/>
    <w:rsid w:val="009335C7"/>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9335C7"/>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9335C7"/>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9335C7"/>
    <w:rPr>
      <w:rFonts w:ascii="Tahoma" w:eastAsiaTheme="majorEastAsia" w:hAnsi="Tahoma" w:cstheme="majorBidi"/>
      <w:color w:val="272727" w:themeColor="text1" w:themeTint="D8"/>
      <w:kern w:val="2"/>
      <w:sz w:val="23"/>
      <w:szCs w:val="23"/>
      <w:lang w:eastAsia="zh-CN"/>
      <w14:ligatures w14:val="standardContextual"/>
    </w:rPr>
  </w:style>
  <w:style w:type="character" w:customStyle="1" w:styleId="Heading1Char">
    <w:name w:val="Heading 1 Char"/>
    <w:basedOn w:val="DefaultParagraphFont"/>
    <w:link w:val="Heading1"/>
    <w:uiPriority w:val="9"/>
    <w:rsid w:val="009335C7"/>
    <w:rPr>
      <w:rFonts w:ascii="Calibri" w:eastAsiaTheme="majorEastAsia" w:hAnsi="Calibri" w:cs="Calibri"/>
      <w:b/>
      <w:bCs/>
      <w:color w:val="FFFFFF" w:themeColor="background1"/>
      <w:kern w:val="2"/>
      <w:sz w:val="144"/>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9335C7"/>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9335C7"/>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9335C7"/>
    <w:rPr>
      <w:rFonts w:ascii="Tahoma" w:eastAsiaTheme="majorEastAsia" w:hAnsi="Tahoma" w:cstheme="majorBidi"/>
      <w:b/>
      <w:iCs/>
      <w:color w:val="04427D"/>
      <w:kern w:val="2"/>
      <w:sz w:val="26"/>
      <w:szCs w:val="26"/>
      <w:lang w:eastAsia="zh-CN"/>
      <w14:ligatures w14:val="standardContextual"/>
    </w:rPr>
  </w:style>
  <w:style w:type="character" w:customStyle="1" w:styleId="BodyTextChar">
    <w:name w:val="Body Text Char"/>
    <w:basedOn w:val="DefaultParagraphFont"/>
    <w:link w:val="BodyText"/>
    <w:uiPriority w:val="1"/>
    <w:rsid w:val="009335C7"/>
    <w:rPr>
      <w:rFonts w:ascii="Tahoma" w:eastAsiaTheme="minorEastAsia" w:hAnsi="Tahoma" w:cs="Tahoma"/>
      <w:color w:val="000000" w:themeColor="text1"/>
      <w:kern w:val="2"/>
      <w:sz w:val="23"/>
      <w:szCs w:val="23"/>
      <w:lang w:eastAsia="zh-CN"/>
      <w14:ligatures w14:val="standardContextual"/>
    </w:rPr>
  </w:style>
  <w:style w:type="paragraph" w:styleId="NoSpacing">
    <w:name w:val="No Spacing"/>
    <w:uiPriority w:val="1"/>
    <w:qFormat/>
    <w:rsid w:val="009335C7"/>
    <w:pPr>
      <w:widowControl/>
      <w:autoSpaceDE/>
      <w:autoSpaceDN/>
      <w:jc w:val="both"/>
    </w:pPr>
    <w:rPr>
      <w:rFonts w:ascii="Tahoma" w:eastAsiaTheme="minorEastAsia" w:hAnsi="Tahoma" w:cs="Tahoma"/>
      <w:color w:val="000000" w:themeColor="text1"/>
      <w:kern w:val="2"/>
      <w:sz w:val="23"/>
      <w:szCs w:val="23"/>
      <w:lang w:eastAsia="zh-CN"/>
      <w14:ligatures w14:val="standardContextual"/>
    </w:rPr>
  </w:style>
  <w:style w:type="paragraph" w:styleId="BalloonText">
    <w:name w:val="Balloon Text"/>
    <w:basedOn w:val="Normal"/>
    <w:link w:val="BalloonTextChar"/>
    <w:uiPriority w:val="99"/>
    <w:semiHidden/>
    <w:unhideWhenUsed/>
    <w:rsid w:val="00933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5C7"/>
    <w:rPr>
      <w:rFonts w:ascii="Segoe UI" w:eastAsiaTheme="minorEastAsia" w:hAnsi="Segoe UI" w:cs="Segoe UI"/>
      <w:color w:val="000000" w:themeColor="text1"/>
      <w:kern w:val="2"/>
      <w:sz w:val="18"/>
      <w:szCs w:val="18"/>
      <w:lang w:eastAsia="zh-CN"/>
      <w14:ligatures w14:val="standardContextual"/>
    </w:rPr>
  </w:style>
  <w:style w:type="paragraph" w:styleId="NormalWeb">
    <w:name w:val="Normal (Web)"/>
    <w:basedOn w:val="Normal"/>
    <w:uiPriority w:val="99"/>
    <w:semiHidden/>
    <w:unhideWhenUsed/>
    <w:rsid w:val="009335C7"/>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9335C7"/>
    <w:rPr>
      <w:sz w:val="16"/>
      <w:szCs w:val="16"/>
    </w:rPr>
  </w:style>
  <w:style w:type="paragraph" w:styleId="CommentText">
    <w:name w:val="annotation text"/>
    <w:basedOn w:val="Normal"/>
    <w:link w:val="CommentTextChar"/>
    <w:uiPriority w:val="99"/>
    <w:semiHidden/>
    <w:unhideWhenUsed/>
    <w:rsid w:val="009335C7"/>
    <w:pPr>
      <w:spacing w:line="240" w:lineRule="auto"/>
    </w:pPr>
    <w:rPr>
      <w:sz w:val="20"/>
      <w:szCs w:val="20"/>
    </w:rPr>
  </w:style>
  <w:style w:type="character" w:customStyle="1" w:styleId="CommentTextChar">
    <w:name w:val="Comment Text Char"/>
    <w:basedOn w:val="DefaultParagraphFont"/>
    <w:link w:val="CommentText"/>
    <w:uiPriority w:val="99"/>
    <w:semiHidden/>
    <w:rsid w:val="009335C7"/>
    <w:rPr>
      <w:rFonts w:ascii="Tahoma" w:eastAsiaTheme="minorEastAsia" w:hAnsi="Tahoma" w:cs="Tahoma"/>
      <w:color w:val="000000" w:themeColor="text1"/>
      <w:kern w:val="2"/>
      <w:sz w:val="20"/>
      <w:szCs w:val="20"/>
      <w:lang w:eastAsia="zh-CN"/>
      <w14:ligatures w14:val="standardContextual"/>
    </w:rPr>
  </w:style>
  <w:style w:type="paragraph" w:styleId="CommentSubject">
    <w:name w:val="annotation subject"/>
    <w:basedOn w:val="Normal"/>
    <w:next w:val="Normal"/>
    <w:link w:val="CommentSubjectChar"/>
    <w:uiPriority w:val="99"/>
    <w:semiHidden/>
    <w:unhideWhenUsed/>
    <w:rsid w:val="009335C7"/>
    <w:rPr>
      <w:b/>
      <w:bCs/>
      <w:sz w:val="20"/>
      <w:szCs w:val="20"/>
    </w:rPr>
  </w:style>
  <w:style w:type="character" w:customStyle="1" w:styleId="CommentSubjectChar">
    <w:name w:val="Comment Subject Char"/>
    <w:basedOn w:val="DefaultParagraphFont"/>
    <w:link w:val="CommentSubject"/>
    <w:uiPriority w:val="99"/>
    <w:semiHidden/>
    <w:rsid w:val="009335C7"/>
    <w:rPr>
      <w:rFonts w:ascii="Tahoma" w:eastAsiaTheme="minorEastAsia" w:hAnsi="Tahoma" w:cs="Tahoma"/>
      <w:b/>
      <w:bCs/>
      <w:color w:val="000000" w:themeColor="text1"/>
      <w:kern w:val="2"/>
      <w:sz w:val="20"/>
      <w:szCs w:val="20"/>
      <w:lang w:eastAsia="zh-CN"/>
      <w14:ligatures w14:val="standardContextual"/>
    </w:rPr>
  </w:style>
  <w:style w:type="character" w:styleId="FollowedHyperlink">
    <w:name w:val="FollowedHyperlink"/>
    <w:basedOn w:val="DefaultParagraphFont"/>
    <w:uiPriority w:val="99"/>
    <w:semiHidden/>
    <w:unhideWhenUsed/>
    <w:qFormat/>
    <w:rsid w:val="009335C7"/>
    <w:rPr>
      <w:rFonts w:ascii="Tahoma" w:hAnsi="Tahoma"/>
      <w:b/>
      <w:bCs/>
      <w:color w:val="04427D"/>
      <w:sz w:val="23"/>
      <w:szCs w:val="23"/>
      <w:u w:val="single" w:color="04427D"/>
    </w:rPr>
  </w:style>
  <w:style w:type="paragraph" w:styleId="TOCHeading">
    <w:name w:val="TOC Heading"/>
    <w:next w:val="Normal"/>
    <w:autoRedefine/>
    <w:uiPriority w:val="39"/>
    <w:unhideWhenUsed/>
    <w:qFormat/>
    <w:rsid w:val="00D04FA6"/>
    <w:pPr>
      <w:pageBreakBefore/>
      <w:widowControl/>
      <w:autoSpaceDE/>
      <w:autoSpaceDN/>
      <w:spacing w:after="160" w:line="278" w:lineRule="auto"/>
      <w:jc w:val="center"/>
    </w:pPr>
    <w:rPr>
      <w:rFonts w:ascii="Tahoma" w:eastAsiaTheme="majorEastAsia" w:hAnsi="Tahoma" w:cs="Tahoma"/>
      <w:b/>
      <w:bCs/>
      <w:sz w:val="44"/>
      <w:szCs w:val="44"/>
    </w:rPr>
  </w:style>
  <w:style w:type="character" w:styleId="UnresolvedMention">
    <w:name w:val="Unresolved Mention"/>
    <w:basedOn w:val="DefaultParagraphFont"/>
    <w:uiPriority w:val="99"/>
    <w:semiHidden/>
    <w:unhideWhenUsed/>
    <w:rsid w:val="009335C7"/>
    <w:rPr>
      <w:color w:val="605E5C"/>
      <w:shd w:val="clear" w:color="auto" w:fill="E1DFDD"/>
    </w:rPr>
  </w:style>
  <w:style w:type="paragraph" w:customStyle="1" w:styleId="BodyTextTableHeader">
    <w:name w:val="Body Text (Table Header)"/>
    <w:next w:val="Normal"/>
    <w:autoRedefine/>
    <w:qFormat/>
    <w:rsid w:val="009335C7"/>
    <w:pPr>
      <w:widowControl/>
      <w:autoSpaceDE/>
      <w:autoSpaceDN/>
      <w:spacing w:before="160" w:after="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9335C7"/>
    <w:pPr>
      <w:widowControl/>
      <w:numPr>
        <w:numId w:val="37"/>
      </w:numPr>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1Char">
    <w:name w:val="Bullet List 1 Char"/>
    <w:basedOn w:val="DefaultParagraphFont"/>
    <w:link w:val="BulletList1"/>
    <w:rsid w:val="009335C7"/>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9335C7"/>
    <w:pPr>
      <w:widowControl/>
      <w:numPr>
        <w:numId w:val="38"/>
      </w:numPr>
      <w:autoSpaceDE/>
      <w:autoSpaceDN/>
      <w:spacing w:before="160" w:after="160" w:line="320" w:lineRule="atLeast"/>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9335C7"/>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9335C7"/>
    <w:pPr>
      <w:widowControl/>
      <w:numPr>
        <w:numId w:val="39"/>
      </w:numPr>
      <w:autoSpaceDE/>
      <w:autoSpaceDN/>
      <w:spacing w:before="160" w:after="160" w:line="320" w:lineRule="atLeast"/>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9335C7"/>
    <w:rPr>
      <w:rFonts w:ascii="Tahoma" w:eastAsiaTheme="minorEastAsia" w:hAnsi="Tahoma" w:cs="Tahoma"/>
      <w:color w:val="000000" w:themeColor="text1"/>
      <w:kern w:val="2"/>
      <w:sz w:val="23"/>
      <w:szCs w:val="23"/>
      <w:lang w:eastAsia="zh-CN"/>
      <w14:ligatures w14:val="standardContextual"/>
    </w:rPr>
  </w:style>
  <w:style w:type="paragraph" w:customStyle="1" w:styleId="Address">
    <w:name w:val="Address"/>
    <w:next w:val="Normal"/>
    <w:link w:val="AddressChar"/>
    <w:autoRedefine/>
    <w:qFormat/>
    <w:rsid w:val="009335C7"/>
    <w:pPr>
      <w:widowControl/>
      <w:autoSpaceDE/>
      <w:autoSpaceDN/>
      <w:spacing w:after="160"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9335C7"/>
    <w:rPr>
      <w:rFonts w:ascii="Tahoma" w:eastAsiaTheme="minorEastAsia" w:hAnsi="Tahom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9335C7"/>
    <w:pPr>
      <w:ind w:left="360" w:hanging="360"/>
      <w:contextualSpacing/>
    </w:pPr>
  </w:style>
  <w:style w:type="paragraph" w:customStyle="1" w:styleId="BodyTextTableNumbers">
    <w:name w:val="Body Text (Table Numbers)"/>
    <w:next w:val="Normal"/>
    <w:autoRedefine/>
    <w:qFormat/>
    <w:rsid w:val="009335C7"/>
    <w:pPr>
      <w:widowControl/>
      <w:autoSpaceDE/>
      <w:autoSpaceDN/>
      <w:spacing w:before="160" w:after="160" w:line="320" w:lineRule="atLeast"/>
      <w:jc w:val="center"/>
    </w:pPr>
    <w:rPr>
      <w:rFonts w:ascii="Tahoma" w:eastAsiaTheme="minorEastAsia" w:hAnsi="Tahom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9335C7"/>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335C7"/>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9335C7"/>
    <w:rPr>
      <w:vertAlign w:val="superscript"/>
    </w:rPr>
  </w:style>
  <w:style w:type="paragraph" w:customStyle="1" w:styleId="BodyTextTableBody">
    <w:name w:val="Body Text (Table Body)"/>
    <w:next w:val="Normal"/>
    <w:autoRedefine/>
    <w:qFormat/>
    <w:rsid w:val="009335C7"/>
    <w:pPr>
      <w:autoSpaceDE/>
      <w:autoSpaceDN/>
      <w:spacing w:before="160" w:after="160" w:line="320" w:lineRule="atLeast"/>
      <w:ind w:left="144" w:right="144"/>
      <w:jc w:val="both"/>
    </w:pPr>
    <w:rPr>
      <w:rFonts w:ascii="Tahoma" w:hAnsi="Tahoma" w:cs="Tahoma"/>
      <w:bCs/>
      <w:sz w:val="23"/>
      <w:szCs w:val="23"/>
    </w:rPr>
  </w:style>
  <w:style w:type="paragraph" w:styleId="BlockText">
    <w:name w:val="Block Text"/>
    <w:basedOn w:val="Normal"/>
    <w:uiPriority w:val="99"/>
    <w:semiHidden/>
    <w:unhideWhenUsed/>
    <w:rsid w:val="009335C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TOC8">
    <w:name w:val="toc 8"/>
    <w:basedOn w:val="Normal"/>
    <w:next w:val="Normal"/>
    <w:autoRedefine/>
    <w:uiPriority w:val="39"/>
    <w:semiHidden/>
    <w:unhideWhenUsed/>
    <w:rsid w:val="009335C7"/>
    <w:pPr>
      <w:spacing w:after="100"/>
      <w:ind w:left="16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ss.mo.gov/mhd/providers/pages/cptagree.htm" TargetMode="External"/><Relationship Id="rId26" Type="http://schemas.openxmlformats.org/officeDocument/2006/relationships/hyperlink" Target="https://s1.sos.mo.gov/cmsimages/adrules/csr/current/13csr/13c70-95.pdf" TargetMode="External"/><Relationship Id="rId39" Type="http://schemas.openxmlformats.org/officeDocument/2006/relationships/hyperlink" Target="https://mmac.mo.gov/providers/provider-enrollment/" TargetMode="External"/><Relationship Id="rId21" Type="http://schemas.openxmlformats.org/officeDocument/2006/relationships/hyperlink" Target="https://mydss.mo.gov/media/pdf/personal-care-manual" TargetMode="External"/><Relationship Id="rId34" Type="http://schemas.openxmlformats.org/officeDocument/2006/relationships/hyperlink" Target="https://mmac.mo.gov/wp-content/uploads/sites/11/2021/01/MFAW.pdf" TargetMode="External"/><Relationship Id="rId42" Type="http://schemas.openxmlformats.org/officeDocument/2006/relationships/hyperlink" Target="https://mmac.mo.gov/wp-content/uploads/sites/11/2022/05/Change-Request-22.pdf" TargetMode="External"/><Relationship Id="rId47" Type="http://schemas.openxmlformats.org/officeDocument/2006/relationships/hyperlink" Target="https://health.mo.gov/safety/edl/" TargetMode="External"/><Relationship Id="rId50" Type="http://schemas.openxmlformats.org/officeDocument/2006/relationships/hyperlink" Target="https://health.mo.gov/safety/fcsr/" TargetMode="External"/><Relationship Id="rId55" Type="http://schemas.openxmlformats.org/officeDocument/2006/relationships/hyperlink" Target="https://health.mo.gov/safety/fcsr/backgrounds.php" TargetMode="External"/><Relationship Id="rId63" Type="http://schemas.openxmlformats.org/officeDocument/2006/relationships/hyperlink" Target="https://health.mo.gov/seniors/shcn/healthy-children-and-youth-program-map/" TargetMode="External"/><Relationship Id="rId68" Type="http://schemas.openxmlformats.org/officeDocument/2006/relationships/hyperlink" Target="https://mydss.mo.gov/mhd/provider-manuals" TargetMode="External"/><Relationship Id="rId76" Type="http://schemas.openxmlformats.org/officeDocument/2006/relationships/hyperlink" Target="https://mydss.mo.gov/media/pdf/general-sections-manual" TargetMode="External"/><Relationship Id="rId84" Type="http://schemas.openxmlformats.org/officeDocument/2006/relationships/hyperlink" Target="https://www.cdc.gov/nchs/icd/icd-10-cm/index.html" TargetMode="Externa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emomed.com/" TargetMode="External"/><Relationship Id="rId2" Type="http://schemas.openxmlformats.org/officeDocument/2006/relationships/customXml" Target="../customXml/item2.xml"/><Relationship Id="rId16" Type="http://schemas.openxmlformats.org/officeDocument/2006/relationships/hyperlink" Target="https://mydss.mo.gov/media/pdf/developmental-disabilities-waiver-program-manual" TargetMode="External"/><Relationship Id="rId29" Type="http://schemas.openxmlformats.org/officeDocument/2006/relationships/hyperlink" Target="https://mydss.mo.gov/media/pdf/general-sections-manual" TargetMode="External"/><Relationship Id="rId11" Type="http://schemas.openxmlformats.org/officeDocument/2006/relationships/image" Target="media/image1.png"/><Relationship Id="rId24" Type="http://schemas.openxmlformats.org/officeDocument/2006/relationships/hyperlink" Target="https://mydss.mo.gov/media/pdf/durable-medical-equipment-manual" TargetMode="External"/><Relationship Id="rId32" Type="http://schemas.openxmlformats.org/officeDocument/2006/relationships/hyperlink" Target="https://mydss.mo.gov/media/pdf/general-sections-manual" TargetMode="External"/><Relationship Id="rId37" Type="http://schemas.openxmlformats.org/officeDocument/2006/relationships/hyperlink" Target="https://mydss.mo.gov/media/pdf/private-duty-nursing-provider-manual" TargetMode="External"/><Relationship Id="rId40" Type="http://schemas.openxmlformats.org/officeDocument/2006/relationships/hyperlink" Target="https://mydss.mo.gov/media/pdf/general-sections-manual" TargetMode="External"/><Relationship Id="rId45" Type="http://schemas.openxmlformats.org/officeDocument/2006/relationships/hyperlink" Target="https://s1.sos.mo.gov/CMSImages/AdRules/csr/current/13csr/13c70-3.pdf" TargetMode="External"/><Relationship Id="rId53" Type="http://schemas.openxmlformats.org/officeDocument/2006/relationships/hyperlink" Target="https://s1.sos.mo.gov/cmsimages/adrules/csr/current/19csr/19c30-82.pdf" TargetMode="External"/><Relationship Id="rId58" Type="http://schemas.openxmlformats.org/officeDocument/2006/relationships/hyperlink" Target="https://mydss.mo.gov/media/pdf/personal-care-manual" TargetMode="External"/><Relationship Id="rId66"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74" Type="http://schemas.openxmlformats.org/officeDocument/2006/relationships/hyperlink" Target="https://mydss.mo.gov/media/pdf/general-sections-manual" TargetMode="External"/><Relationship Id="rId79" Type="http://schemas.openxmlformats.org/officeDocument/2006/relationships/hyperlink" Target="http://www.emomed.com/" TargetMode="External"/><Relationship Id="rId87" Type="http://schemas.openxmlformats.org/officeDocument/2006/relationships/hyperlink" Target="https://mydss.mo.gov/media/pdf/personal-care-manual" TargetMode="External"/><Relationship Id="rId5" Type="http://schemas.openxmlformats.org/officeDocument/2006/relationships/numbering" Target="numbering.xml"/><Relationship Id="rId61" Type="http://schemas.openxmlformats.org/officeDocument/2006/relationships/hyperlink" Target="https://moapss.health.mo.gov/" TargetMode="External"/><Relationship Id="rId82" Type="http://schemas.openxmlformats.org/officeDocument/2006/relationships/hyperlink" Target="https://mydss.mo.gov/media/pdf/general-sections-manual" TargetMode="External"/><Relationship Id="rId19" Type="http://schemas.openxmlformats.org/officeDocument/2006/relationships/hyperlink" Target="https://dss.mo.gov/mhd/providers/pages/cptagre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2" TargetMode="External"/><Relationship Id="rId22" Type="http://schemas.openxmlformats.org/officeDocument/2006/relationships/hyperlink" Target="https://mydss.mo.gov/media/pdf/home-health-manual" TargetMode="External"/><Relationship Id="rId27" Type="http://schemas.openxmlformats.org/officeDocument/2006/relationships/hyperlink" Target="https://mydss.mo.gov/media/pdf/private-duty-nursing-provider-manual" TargetMode="External"/><Relationship Id="rId30" Type="http://schemas.openxmlformats.org/officeDocument/2006/relationships/hyperlink" Target="https://mydss.mo.gov/media/pdf/general-sections-manual" TargetMode="External"/><Relationship Id="rId35" Type="http://schemas.openxmlformats.org/officeDocument/2006/relationships/hyperlink" Target="https://mmac.mo.gov/wp-content/uploads/sites/11/2021/01/MFAW.pdf" TargetMode="External"/><Relationship Id="rId43" Type="http://schemas.openxmlformats.org/officeDocument/2006/relationships/hyperlink" Target="https://www.sos.mo.gov/CMSImages/AdRules/csr/current/13csr/13c70-3.pdf" TargetMode="External"/><Relationship Id="rId48" Type="http://schemas.openxmlformats.org/officeDocument/2006/relationships/hyperlink" Target="https://health.mo.gov/safety/edl/" TargetMode="External"/><Relationship Id="rId56" Type="http://schemas.openxmlformats.org/officeDocument/2006/relationships/hyperlink" Target="https://www.ecfr.gov/current/title-42/chapter-IV/subchapter-C/part-441" TargetMode="External"/><Relationship Id="rId64" Type="http://schemas.openxmlformats.org/officeDocument/2006/relationships/hyperlink" Target="https://mydss.mo.gov/media/pdf/durable-medical-equipment-manual" TargetMode="External"/><Relationship Id="rId69" Type="http://schemas.openxmlformats.org/officeDocument/2006/relationships/hyperlink" Target="https://wpc-edi.com/" TargetMode="External"/><Relationship Id="rId77" Type="http://schemas.openxmlformats.org/officeDocument/2006/relationships/hyperlink" Target="http://www.emomed.com/" TargetMode="External"/><Relationship Id="rId8" Type="http://schemas.openxmlformats.org/officeDocument/2006/relationships/webSettings" Target="webSettings.xml"/><Relationship Id="rId51" Type="http://schemas.openxmlformats.org/officeDocument/2006/relationships/hyperlink" Target="https://health.mo.gov/safety/edl/" TargetMode="External"/><Relationship Id="rId72" Type="http://schemas.openxmlformats.org/officeDocument/2006/relationships/hyperlink" Target="http://www.emomed.com/" TargetMode="External"/><Relationship Id="rId80" Type="http://schemas.openxmlformats.org/officeDocument/2006/relationships/hyperlink" Target="https://mydss.mo.gov/media/pdf/general-sections-manual" TargetMode="External"/><Relationship Id="rId85" Type="http://schemas.openxmlformats.org/officeDocument/2006/relationships/hyperlink" Target="https://cdc.gov/"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mydss.mo.gov/media/pdf/healthy-children-and-youth" TargetMode="External"/><Relationship Id="rId25" Type="http://schemas.openxmlformats.org/officeDocument/2006/relationships/hyperlink" Target="https://mydss.mo.gov/media/pdf/exceptions" TargetMode="External"/><Relationship Id="rId33" Type="http://schemas.openxmlformats.org/officeDocument/2006/relationships/hyperlink" Target="mailto:MMAC.ProviderEnrollment@dss.mo.gov" TargetMode="External"/><Relationship Id="rId38" Type="http://schemas.openxmlformats.org/officeDocument/2006/relationships/hyperlink" Target="https://mmac.mo.gov/providers/provider-enrollment/new-providers/fingerprint-based-criminal-history-checks/" TargetMode="External"/><Relationship Id="rId46" Type="http://schemas.openxmlformats.org/officeDocument/2006/relationships/hyperlink" Target="https://mydss.mo.gov/mhd/evv" TargetMode="External"/><Relationship Id="rId59" Type="http://schemas.openxmlformats.org/officeDocument/2006/relationships/hyperlink" Target="https://mydss.mo.gov/media/pdf/durable-medical-equipment-manual" TargetMode="External"/><Relationship Id="rId67" Type="http://schemas.openxmlformats.org/officeDocument/2006/relationships/hyperlink" Target="https://mydss.mo.gov/mhd/provider-manuals" TargetMode="External"/><Relationship Id="rId20" Type="http://schemas.openxmlformats.org/officeDocument/2006/relationships/hyperlink" Target="https://mydss.mo.gov/media/pdf/personal-care-manual" TargetMode="External"/><Relationship Id="rId41" Type="http://schemas.openxmlformats.org/officeDocument/2006/relationships/hyperlink" Target="https://mydss.mo.gov/media/pdf/general-sections-manual" TargetMode="External"/><Relationship Id="rId54" Type="http://schemas.openxmlformats.org/officeDocument/2006/relationships/hyperlink" Target="https://s1.sos.mo.gov/cmsimages/adrules/csr/current/19csr/19c30-82.pdf" TargetMode="External"/><Relationship Id="rId62" Type="http://schemas.openxmlformats.org/officeDocument/2006/relationships/hyperlink" Target="https://health.mo.gov/seniors/shcn/healthy-children-and-youth-program-map/" TargetMode="External"/><Relationship Id="rId70" Type="http://schemas.openxmlformats.org/officeDocument/2006/relationships/hyperlink" Target="https://wpc-edi.com/" TargetMode="External"/><Relationship Id="rId75"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83" Type="http://schemas.openxmlformats.org/officeDocument/2006/relationships/hyperlink" Target="https://www.cdc.gov/nchs/icd/icd-10-cm/index.html"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ydss.mo.gov/media/pdf/developmental-disabilities-waiver-program-manual" TargetMode="External"/><Relationship Id="rId23" Type="http://schemas.openxmlformats.org/officeDocument/2006/relationships/hyperlink" Target="https://mydss.mo.gov/media/pdf/durable-medical-equipment-manual" TargetMode="External"/><Relationship Id="rId28" Type="http://schemas.openxmlformats.org/officeDocument/2006/relationships/hyperlink" Target="http://www.emomed.com/" TargetMode="External"/><Relationship Id="rId36" Type="http://schemas.openxmlformats.org/officeDocument/2006/relationships/hyperlink" Target="https://mmac.mo.gov/wp-content/uploads/sites/11/2021/01/MFAW.pdf" TargetMode="External"/><Relationship Id="rId49" Type="http://schemas.openxmlformats.org/officeDocument/2006/relationships/hyperlink" Target="https://health.mo.gov/safety/fcsr/" TargetMode="External"/><Relationship Id="rId57" Type="http://schemas.openxmlformats.org/officeDocument/2006/relationships/hyperlink" Target="https://www.ecfr.gov/current/title-42/chapter-IV/subchapter-C/part-441/subpart-G/section-441.301" TargetMode="External"/><Relationship Id="rId10" Type="http://schemas.openxmlformats.org/officeDocument/2006/relationships/endnotes" Target="endnotes.xml"/><Relationship Id="rId31" Type="http://schemas.openxmlformats.org/officeDocument/2006/relationships/hyperlink" Target="https://mydss.mo.gov/media/pdf/general-sections-manual" TargetMode="External"/><Relationship Id="rId44" Type="http://schemas.openxmlformats.org/officeDocument/2006/relationships/hyperlink" Target="https://www.sos.mo.gov/CMSImages/AdRules/csr/current/13csr/13c70-3.pdf" TargetMode="External"/><Relationship Id="rId52" Type="http://schemas.openxmlformats.org/officeDocument/2006/relationships/hyperlink" Target="https://revisor.mo.gov/main/OneSection.aspx?section=192.2495&amp;bid=35739&amp;hl" TargetMode="External"/><Relationship Id="rId60" Type="http://schemas.openxmlformats.org/officeDocument/2006/relationships/hyperlink" Target="https://health.mo.gov/seniors/abuse.php" TargetMode="External"/><Relationship Id="rId65" Type="http://schemas.openxmlformats.org/officeDocument/2006/relationships/hyperlink" Target="https://mydss.mo.gov/media/pdf/durable-medical-equipment-manual" TargetMode="External"/><Relationship Id="rId73"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78" Type="http://schemas.openxmlformats.org/officeDocument/2006/relationships/hyperlink" Target="https://mydss.mo.gov/media/pdf/general-sections-manual" TargetMode="External"/><Relationship Id="rId81" Type="http://schemas.openxmlformats.org/officeDocument/2006/relationships/hyperlink" Target="http://www.emomed.com/" TargetMode="External"/><Relationship Id="rId86" Type="http://schemas.openxmlformats.org/officeDocument/2006/relationships/hyperlink" Target="https://www.ama-assn.org/practice-management/ama-st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Props1.xml><?xml version="1.0" encoding="utf-8"?>
<ds:datastoreItem xmlns:ds="http://schemas.openxmlformats.org/officeDocument/2006/customXml" ds:itemID="{CAB4CCE1-9F7C-43E9-A5C8-890062BE4C20}">
  <ds:schemaRefs>
    <ds:schemaRef ds:uri="http://schemas.openxmlformats.org/officeDocument/2006/bibliography"/>
  </ds:schemaRefs>
</ds:datastoreItem>
</file>

<file path=customXml/itemProps2.xml><?xml version="1.0" encoding="utf-8"?>
<ds:datastoreItem xmlns:ds="http://schemas.openxmlformats.org/officeDocument/2006/customXml" ds:itemID="{B7320A00-C52F-4F17-A7D6-054FEC4D8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D0A72-1ECA-428F-9C59-8D424B985785}">
  <ds:schemaRefs>
    <ds:schemaRef ds:uri="http://schemas.microsoft.com/sharepoint/v3/contenttype/forms"/>
  </ds:schemaRefs>
</ds:datastoreItem>
</file>

<file path=customXml/itemProps4.xml><?xml version="1.0" encoding="utf-8"?>
<ds:datastoreItem xmlns:ds="http://schemas.openxmlformats.org/officeDocument/2006/customXml" ds:itemID="{DCA2AFB2-54FC-4D7E-8BE4-AF17F4939E45}">
  <ds:schemaRefs>
    <ds:schemaRef ds:uri="http://schemas.microsoft.com/office/2006/metadata/properties"/>
    <ds:schemaRef ds:uri="http://schemas.microsoft.com/office/infopath/2007/PartnerControls"/>
    <ds:schemaRef ds:uri="de4ce362-36a0-45ca-b15f-c64cd8e27601"/>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5</TotalTime>
  <Pages>26</Pages>
  <Words>8577</Words>
  <Characters>48895</Characters>
  <Application>Microsoft Office Word</Application>
  <DocSecurity>8</DocSecurity>
  <Lines>407</Lines>
  <Paragraphs>114</Paragraphs>
  <ScaleCrop>false</ScaleCrop>
  <HeadingPairs>
    <vt:vector size="2" baseType="variant">
      <vt:variant>
        <vt:lpstr>Title</vt:lpstr>
      </vt:variant>
      <vt:variant>
        <vt:i4>1</vt:i4>
      </vt:variant>
    </vt:vector>
  </HeadingPairs>
  <TitlesOfParts>
    <vt:vector size="1" baseType="lpstr">
      <vt:lpstr>MO HealthNet Medically Fragile Provider Manual</vt:lpstr>
    </vt:vector>
  </TitlesOfParts>
  <Company>Missouri Department of Social Services</Company>
  <LinksUpToDate>false</LinksUpToDate>
  <CharactersWithSpaces>57358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Medically Fragile Provider Manual</dc:title>
  <dc:subject>MO HealthNet Medically Fragile Provider Manual</dc:subject>
  <dc:creator>MO HealthNet</dc:creator>
  <cp:keywords>MO HealthNet Medically Fragile Provider Manual</cp:keywords>
  <dc:description>MO HealthNet Medically Fragile Provider Manual</dc:description>
  <cp:lastModifiedBy>Peanick, Julie</cp:lastModifiedBy>
  <cp:revision>2</cp:revision>
  <dcterms:created xsi:type="dcterms:W3CDTF">2026-03-17T14:16:00Z</dcterms:created>
  <dcterms:modified xsi:type="dcterms:W3CDTF">2026-03-17T14:16:00Z</dcterms:modified>
  <cp:category>MO HealthNet Medically Fragile Provider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Acrobat PDFMaker 25 for Word</vt:lpwstr>
  </property>
  <property fmtid="{D5CDD505-2E9C-101B-9397-08002B2CF9AE}" pid="4" name="GrammarlyDocumentId">
    <vt:lpwstr>61987f08-469d-4a40-bd53-4e6ef69a778a</vt:lpwstr>
  </property>
  <property fmtid="{D5CDD505-2E9C-101B-9397-08002B2CF9AE}" pid="5" name="LastSaved">
    <vt:filetime>2026-02-09T00:00:00Z</vt:filetime>
  </property>
  <property fmtid="{D5CDD505-2E9C-101B-9397-08002B2CF9AE}" pid="6" name="Producer">
    <vt:lpwstr>Adobe PDF Library 25.1.20</vt:lpwstr>
  </property>
  <property fmtid="{D5CDD505-2E9C-101B-9397-08002B2CF9AE}" pid="7" name="SourceModified">
    <vt:lpwstr>D:20251204200610</vt:lpwstr>
  </property>
  <property fmtid="{D5CDD505-2E9C-101B-9397-08002B2CF9AE}" pid="8" name="_vti_ItemDeclaredRecord">
    <vt:lpwstr>2015-04-16T08:49:05Z</vt:lpwstr>
  </property>
  <property fmtid="{D5CDD505-2E9C-101B-9397-08002B2CF9AE}" pid="9" name="_vti_ItemHoldRecordStatus">
    <vt:lpwstr>273</vt:lpwstr>
  </property>
  <property fmtid="{D5CDD505-2E9C-101B-9397-08002B2CF9AE}" pid="10" name="ecm_ItemDeleteBlockHolders">
    <vt:lpwstr>ecm_InPlaceRecordLock</vt:lpwstr>
  </property>
  <property fmtid="{D5CDD505-2E9C-101B-9397-08002B2CF9AE}" pid="11" name="ecm_ItemLockHolders">
    <vt:lpwstr>ecm_InPlaceRecordLock</vt:lpwstr>
  </property>
  <property fmtid="{D5CDD505-2E9C-101B-9397-08002B2CF9AE}" pid="12" name="ecm_RecordRestrictions">
    <vt:lpwstr>BlockDelete, BlockEdit</vt:lpwstr>
  </property>
  <property fmtid="{D5CDD505-2E9C-101B-9397-08002B2CF9AE}" pid="13" name="ContentTypeId">
    <vt:lpwstr>0x010100C435508F8315CF448504F42060908B5E</vt:lpwstr>
  </property>
</Properties>
</file>